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737D4A06" w:rsidR="00492E2D" w:rsidRDefault="00492E2D" w:rsidP="00492E2D">
      <w:pPr>
        <w:pStyle w:val="Heading1"/>
        <w:spacing w:line="360" w:lineRule="auto"/>
        <w:rPr>
          <w:rFonts w:eastAsia="Times New Roman"/>
        </w:rPr>
      </w:pPr>
      <w:r>
        <w:rPr>
          <w:rFonts w:eastAsia="Times New Roman"/>
        </w:rPr>
        <w:t xml:space="preserve">Bathing water profile </w:t>
      </w:r>
      <w:r w:rsidR="00DC7129">
        <w:rPr>
          <w:rFonts w:eastAsia="Times New Roman"/>
        </w:rPr>
        <w:t>–</w:t>
      </w:r>
      <w:r>
        <w:rPr>
          <w:rFonts w:eastAsia="Times New Roman"/>
        </w:rPr>
        <w:t xml:space="preserve"> </w:t>
      </w:r>
      <w:r w:rsidR="00DC7129">
        <w:rPr>
          <w:rFonts w:eastAsia="Times New Roman"/>
        </w:rPr>
        <w:t>St Andrews (West Sands)</w:t>
      </w:r>
    </w:p>
    <w:p w14:paraId="27D877EB" w14:textId="491A0F66" w:rsidR="00492E2D" w:rsidRPr="00167AA0" w:rsidRDefault="00492E2D" w:rsidP="00492E2D">
      <w:pPr>
        <w:rPr>
          <w:rStyle w:val="Hyperlink"/>
          <w:color w:val="0070C0"/>
        </w:rPr>
      </w:pPr>
      <w:r w:rsidRPr="00167AA0">
        <w:rPr>
          <w:color w:val="0070C0"/>
        </w:rPr>
        <w:fldChar w:fldCharType="begin"/>
      </w:r>
      <w:r w:rsidR="001A2226" w:rsidRPr="00167AA0">
        <w:rPr>
          <w:color w:val="0070C0"/>
        </w:rPr>
        <w:instrText>HYPERLINK "https://www2.sepa.org.uk/bathingwaters/ViewResults.aspx?id=9316"</w:instrText>
      </w:r>
      <w:r w:rsidRPr="00167AA0">
        <w:rPr>
          <w:color w:val="0070C0"/>
        </w:rPr>
      </w:r>
      <w:r w:rsidRPr="00167AA0">
        <w:rPr>
          <w:color w:val="0070C0"/>
        </w:rPr>
        <w:fldChar w:fldCharType="separate"/>
      </w:r>
      <w:r w:rsidRPr="00167AA0">
        <w:rPr>
          <w:rStyle w:val="Hyperlink"/>
          <w:color w:val="0070C0"/>
        </w:rPr>
        <w:t>Bathing water classification</w:t>
      </w:r>
    </w:p>
    <w:p w14:paraId="367D4B76" w14:textId="023FB83A" w:rsidR="00492E2D" w:rsidRPr="002A46E4" w:rsidRDefault="00492E2D" w:rsidP="00492E2D">
      <w:pPr>
        <w:pStyle w:val="Heading2"/>
        <w:spacing w:line="360" w:lineRule="auto"/>
        <w:rPr>
          <w:b w:val="0"/>
          <w:bCs/>
          <w:sz w:val="24"/>
          <w:szCs w:val="24"/>
        </w:rPr>
      </w:pPr>
      <w:r w:rsidRPr="00167AA0">
        <w:rPr>
          <w:b w:val="0"/>
          <w:bCs/>
          <w:color w:val="0070C0"/>
          <w:sz w:val="24"/>
          <w:szCs w:val="24"/>
        </w:rPr>
        <w:fldChar w:fldCharType="end"/>
      </w:r>
    </w:p>
    <w:p w14:paraId="7FC4C694" w14:textId="77777777" w:rsidR="00492E2D" w:rsidRPr="00C2599F" w:rsidRDefault="00492E2D" w:rsidP="00411A46">
      <w:pPr>
        <w:pStyle w:val="Heading2"/>
        <w:spacing w:line="360" w:lineRule="auto"/>
        <w:rPr>
          <w:rFonts w:eastAsia="Times New Roman"/>
          <w:szCs w:val="32"/>
        </w:rPr>
      </w:pPr>
      <w:r w:rsidRPr="00C2599F">
        <w:rPr>
          <w:rFonts w:eastAsia="Times New Roman"/>
          <w:szCs w:val="32"/>
        </w:rPr>
        <w:t>Bathing water description</w:t>
      </w:r>
    </w:p>
    <w:p w14:paraId="0F37DE76" w14:textId="32834D77" w:rsidR="00223CED" w:rsidRPr="00167AA0" w:rsidRDefault="006E012D" w:rsidP="00411A46">
      <w:r w:rsidRPr="00167AA0">
        <w:t xml:space="preserve">The St Andrews (West Sands) bathing water is situated to the north of the town of St. Andrews. The 1.8 km long beach is backed by sand dunes which form the boundary with the St Andrews Links Jubilee golf course. The area is popular for walking, </w:t>
      </w:r>
      <w:proofErr w:type="gramStart"/>
      <w:r w:rsidRPr="00167AA0">
        <w:t>running</w:t>
      </w:r>
      <w:proofErr w:type="gramEnd"/>
      <w:r w:rsidRPr="00167AA0">
        <w:t xml:space="preserve"> and swimming. </w:t>
      </w:r>
    </w:p>
    <w:p w14:paraId="011A443C" w14:textId="77777777" w:rsidR="00F64348" w:rsidRPr="00167AA0" w:rsidRDefault="00F64348" w:rsidP="00411A46"/>
    <w:p w14:paraId="33D047EE" w14:textId="2239283C" w:rsidR="00F64348" w:rsidRPr="00167AA0" w:rsidRDefault="00F64348" w:rsidP="00411A46">
      <w:pPr>
        <w:rPr>
          <w:rFonts w:eastAsia="Times New Roman"/>
        </w:rPr>
      </w:pPr>
      <w:r w:rsidRPr="00167AA0">
        <w:rPr>
          <w:rFonts w:eastAsia="Times New Roman"/>
        </w:rPr>
        <w:t>The sandy beach slopes gently towards the water and depending on the tide, there can be 20-400 metres before the water’s edge.</w:t>
      </w:r>
    </w:p>
    <w:p w14:paraId="29F4EA61" w14:textId="77777777" w:rsidR="00F64348" w:rsidRPr="00167AA0" w:rsidRDefault="00F64348" w:rsidP="00411A46"/>
    <w:p w14:paraId="0C1A1D94" w14:textId="5FEC2A01" w:rsidR="006E012D" w:rsidRPr="00167AA0" w:rsidRDefault="00167AA0" w:rsidP="00411A46">
      <w:pPr>
        <w:rPr>
          <w:rFonts w:eastAsia="Times New Roman"/>
        </w:rPr>
      </w:pPr>
      <w:r w:rsidRPr="00167AA0">
        <w:rPr>
          <w:rFonts w:eastAsia="Times New Roman"/>
        </w:rPr>
        <w:t>Site details:</w:t>
      </w:r>
    </w:p>
    <w:p w14:paraId="6116EF22" w14:textId="20649CDA" w:rsidR="00223CED" w:rsidRPr="00167AA0" w:rsidRDefault="00223CED" w:rsidP="00411A46">
      <w:pPr>
        <w:pStyle w:val="ListParagraph"/>
        <w:numPr>
          <w:ilvl w:val="0"/>
          <w:numId w:val="15"/>
        </w:numPr>
        <w:spacing w:line="360" w:lineRule="auto"/>
        <w:rPr>
          <w:rFonts w:eastAsia="Times New Roman"/>
          <w:sz w:val="24"/>
          <w:szCs w:val="24"/>
        </w:rPr>
      </w:pPr>
      <w:r w:rsidRPr="00167AA0">
        <w:rPr>
          <w:rFonts w:eastAsia="Times New Roman"/>
          <w:sz w:val="24"/>
          <w:szCs w:val="24"/>
        </w:rPr>
        <w:t xml:space="preserve">Local authority: </w:t>
      </w:r>
      <w:r w:rsidR="00AC0DA9" w:rsidRPr="00167AA0">
        <w:rPr>
          <w:rFonts w:eastAsia="Times New Roman"/>
          <w:sz w:val="24"/>
          <w:szCs w:val="24"/>
        </w:rPr>
        <w:t>Fife Council</w:t>
      </w:r>
    </w:p>
    <w:p w14:paraId="47E0D9B9" w14:textId="40AE263D" w:rsidR="00223CED" w:rsidRPr="00167AA0" w:rsidRDefault="00223CED" w:rsidP="00411A46">
      <w:pPr>
        <w:pStyle w:val="ListParagraph"/>
        <w:numPr>
          <w:ilvl w:val="0"/>
          <w:numId w:val="15"/>
        </w:numPr>
        <w:spacing w:line="360" w:lineRule="auto"/>
        <w:rPr>
          <w:rFonts w:eastAsia="Times New Roman"/>
          <w:sz w:val="24"/>
          <w:szCs w:val="24"/>
        </w:rPr>
      </w:pPr>
      <w:r w:rsidRPr="00167AA0">
        <w:rPr>
          <w:rFonts w:eastAsia="Times New Roman"/>
          <w:sz w:val="24"/>
          <w:szCs w:val="24"/>
        </w:rPr>
        <w:t>Year of designation:</w:t>
      </w:r>
      <w:r w:rsidRPr="00167AA0">
        <w:rPr>
          <w:rFonts w:eastAsia="Times New Roman"/>
          <w:sz w:val="24"/>
          <w:szCs w:val="24"/>
        </w:rPr>
        <w:tab/>
        <w:t xml:space="preserve"> </w:t>
      </w:r>
      <w:r w:rsidR="00AC0DA9" w:rsidRPr="00167AA0">
        <w:rPr>
          <w:rFonts w:eastAsia="Times New Roman"/>
          <w:sz w:val="24"/>
          <w:szCs w:val="24"/>
        </w:rPr>
        <w:t>1987</w:t>
      </w:r>
    </w:p>
    <w:p w14:paraId="39DE6022" w14:textId="77777777" w:rsidR="00874138" w:rsidRPr="00874138" w:rsidRDefault="00223CED" w:rsidP="00411A46">
      <w:pPr>
        <w:pStyle w:val="ListParagraph"/>
        <w:numPr>
          <w:ilvl w:val="0"/>
          <w:numId w:val="15"/>
        </w:numPr>
        <w:spacing w:line="360" w:lineRule="auto"/>
        <w:rPr>
          <w:rFonts w:eastAsia="Times New Roman"/>
        </w:rPr>
      </w:pPr>
      <w:r w:rsidRPr="00167AA0">
        <w:rPr>
          <w:rFonts w:eastAsia="Times New Roman"/>
          <w:sz w:val="24"/>
          <w:szCs w:val="24"/>
        </w:rPr>
        <w:t xml:space="preserve">Water sampling location: </w:t>
      </w:r>
      <w:r w:rsidR="00AC0DA9" w:rsidRPr="00167AA0">
        <w:rPr>
          <w:sz w:val="24"/>
          <w:szCs w:val="24"/>
        </w:rPr>
        <w:t>NO 50474 17681</w:t>
      </w:r>
    </w:p>
    <w:p w14:paraId="567C761B" w14:textId="77777777" w:rsidR="00874138" w:rsidRDefault="00874138" w:rsidP="00874138">
      <w:pPr>
        <w:ind w:left="360"/>
        <w:rPr>
          <w:rFonts w:eastAsia="Times New Roman"/>
          <w:szCs w:val="32"/>
        </w:rPr>
      </w:pPr>
    </w:p>
    <w:p w14:paraId="4D4AEA8F" w14:textId="77777777" w:rsidR="00A21526" w:rsidRDefault="00A21526" w:rsidP="00874138">
      <w:pPr>
        <w:ind w:left="360"/>
        <w:rPr>
          <w:rFonts w:eastAsia="Times New Roman"/>
          <w:szCs w:val="32"/>
        </w:rPr>
      </w:pPr>
    </w:p>
    <w:p w14:paraId="490912DD" w14:textId="77777777" w:rsidR="00874138" w:rsidRDefault="00874138" w:rsidP="00874138">
      <w:pPr>
        <w:ind w:left="360"/>
        <w:rPr>
          <w:rFonts w:eastAsia="Times New Roman"/>
          <w:szCs w:val="32"/>
        </w:rPr>
      </w:pPr>
    </w:p>
    <w:p w14:paraId="3623C574" w14:textId="7FCBD075" w:rsidR="00874138" w:rsidRDefault="00167AA0" w:rsidP="006078BB">
      <w:pPr>
        <w:pStyle w:val="Heading2"/>
        <w:rPr>
          <w:rFonts w:eastAsia="Times New Roman"/>
        </w:rPr>
      </w:pPr>
      <w:r w:rsidRPr="00874138">
        <w:rPr>
          <w:rFonts w:eastAsia="Times New Roman"/>
        </w:rPr>
        <w:t>R</w:t>
      </w:r>
      <w:r w:rsidR="00492E2D" w:rsidRPr="00874138">
        <w:rPr>
          <w:rFonts w:eastAsia="Times New Roman"/>
        </w:rPr>
        <w:t>isks to water quality</w:t>
      </w:r>
      <w:r w:rsidR="00874138">
        <w:rPr>
          <w:rFonts w:eastAsia="Times New Roman"/>
        </w:rPr>
        <w:t xml:space="preserve"> </w:t>
      </w:r>
    </w:p>
    <w:p w14:paraId="7C393AE3" w14:textId="77777777" w:rsidR="005740F0" w:rsidRPr="00F35CC2" w:rsidRDefault="005740F0" w:rsidP="005740F0">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3A950775" w14:textId="77777777" w:rsidR="005740F0" w:rsidRPr="00F35CC2" w:rsidRDefault="005740F0" w:rsidP="005740F0">
      <w:pPr>
        <w:rPr>
          <w:rFonts w:ascii="Arial" w:hAnsi="Arial" w:cs="Arial"/>
        </w:rPr>
      </w:pPr>
    </w:p>
    <w:p w14:paraId="024BEA0D" w14:textId="77777777" w:rsidR="005740F0" w:rsidRPr="00F35CC2" w:rsidRDefault="005740F0" w:rsidP="005740F0">
      <w:pPr>
        <w:rPr>
          <w:rFonts w:ascii="Arial" w:hAnsi="Arial" w:cs="Arial"/>
        </w:rPr>
      </w:pPr>
      <w:r w:rsidRPr="00F35CC2">
        <w:rPr>
          <w:rFonts w:ascii="Arial" w:hAnsi="Arial" w:cs="Arial"/>
        </w:rPr>
        <w:t xml:space="preserve">Pollution risks include sewer overflows. </w:t>
      </w:r>
    </w:p>
    <w:p w14:paraId="6F8C2657" w14:textId="77777777" w:rsidR="005740F0" w:rsidRDefault="005740F0" w:rsidP="006078BB"/>
    <w:p w14:paraId="2CDF7411" w14:textId="14AEED2E" w:rsidR="00F4462D" w:rsidRDefault="00F4462D" w:rsidP="00411A46">
      <w:pPr>
        <w:pStyle w:val="Heading2"/>
        <w:spacing w:line="360" w:lineRule="auto"/>
      </w:pPr>
      <w:r>
        <w:lastRenderedPageBreak/>
        <w:t>Water quality forecasts</w:t>
      </w:r>
    </w:p>
    <w:p w14:paraId="13748CBE" w14:textId="77777777" w:rsidR="00F4462D" w:rsidRDefault="00F4462D" w:rsidP="00411A46">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79481C6D" w14:textId="77777777" w:rsidR="00F4462D" w:rsidRDefault="00F4462D" w:rsidP="00411A46">
      <w:pPr>
        <w:ind w:right="-83"/>
      </w:pPr>
    </w:p>
    <w:p w14:paraId="5E7785C5" w14:textId="77777777" w:rsidR="00F4462D" w:rsidRDefault="00F4462D" w:rsidP="00411A46">
      <w:r>
        <w:t xml:space="preserve">These predictions are displayed on the electronic sign at the beach and </w:t>
      </w:r>
      <w:hyperlink r:id="rId11" w:history="1">
        <w:r>
          <w:rPr>
            <w:rStyle w:val="Hyperlink"/>
          </w:rPr>
          <w:t>online</w:t>
        </w:r>
      </w:hyperlink>
      <w:r>
        <w:t xml:space="preserve"> between 15 May and 15 September.</w:t>
      </w:r>
    </w:p>
    <w:p w14:paraId="5AF6F80E" w14:textId="77777777" w:rsidR="00075AD5" w:rsidRDefault="00075AD5" w:rsidP="00411A46"/>
    <w:p w14:paraId="6F210030" w14:textId="77777777" w:rsidR="00945150" w:rsidRPr="00075AD5" w:rsidRDefault="00945150" w:rsidP="00411A46"/>
    <w:p w14:paraId="136FC92A" w14:textId="77777777" w:rsidR="00492E2D" w:rsidRPr="00C2599F" w:rsidRDefault="00492E2D" w:rsidP="00411A46">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1AFBFE9" w14:textId="4AF41C58" w:rsidR="00D56E56" w:rsidRDefault="00856B19" w:rsidP="00411A46">
      <w:r>
        <w:t xml:space="preserve">A </w:t>
      </w:r>
      <w:r w:rsidR="00AB20D3">
        <w:t xml:space="preserve">catchment </w:t>
      </w:r>
      <w:r>
        <w:t xml:space="preserve">area of 6 km2 </w:t>
      </w:r>
      <w:r w:rsidR="00AB20D3">
        <w:t>drain</w:t>
      </w:r>
      <w:r>
        <w:t>s</w:t>
      </w:r>
      <w:r w:rsidR="00AB20D3">
        <w:t xml:space="preserve"> into the St Andrews (West Sands) bathing water</w:t>
      </w:r>
      <w:r>
        <w:t xml:space="preserve">. </w:t>
      </w:r>
      <w:r w:rsidR="00AB20D3">
        <w:t>The area is predominantly rural (69%) with arable agriculture the major land use. Approximately 7% of the bathing water catchment is urban</w:t>
      </w:r>
      <w:r w:rsidR="004D54C7">
        <w:t xml:space="preserve"> with t</w:t>
      </w:r>
      <w:r w:rsidR="00AB20D3">
        <w:t xml:space="preserve">he main population area being the northern outskirts of the town of St Andrews. </w:t>
      </w:r>
    </w:p>
    <w:p w14:paraId="67AE24EA" w14:textId="77777777" w:rsidR="00D56E56" w:rsidRDefault="00D56E56" w:rsidP="00411A46"/>
    <w:p w14:paraId="6EA7E518" w14:textId="77777777" w:rsidR="00D56E56" w:rsidRDefault="00AB20D3" w:rsidP="00411A46">
      <w:r>
        <w:t xml:space="preserve">The small </w:t>
      </w:r>
      <w:proofErr w:type="spellStart"/>
      <w:r>
        <w:t>Swilken</w:t>
      </w:r>
      <w:proofErr w:type="spellEnd"/>
      <w:r>
        <w:t xml:space="preserve"> Burn drains to the sea immediately to the south of the bathing water. </w:t>
      </w:r>
    </w:p>
    <w:p w14:paraId="150D72B1" w14:textId="77777777" w:rsidR="00D56E56" w:rsidRDefault="00D56E56" w:rsidP="00411A46"/>
    <w:p w14:paraId="4FFB66F9" w14:textId="07F32786" w:rsidR="00403DFD" w:rsidRDefault="00AB20D3" w:rsidP="00411A46">
      <w:pPr>
        <w:rPr>
          <w:rFonts w:asciiTheme="majorHAnsi" w:eastAsiaTheme="majorEastAsia" w:hAnsiTheme="majorHAnsi" w:cstheme="majorBidi"/>
          <w:b/>
          <w:color w:val="016574" w:themeColor="accent2"/>
          <w:sz w:val="32"/>
          <w:szCs w:val="26"/>
        </w:rPr>
      </w:pPr>
      <w:r>
        <w:t>There are several protected areas either within or nearby the bathing water and its catchment, including a Special Area of Conservation</w:t>
      </w:r>
      <w:r w:rsidR="008F372E">
        <w:t xml:space="preserve"> (SAC)</w:t>
      </w:r>
      <w:r>
        <w:t>, a Special Protection Area</w:t>
      </w:r>
      <w:r w:rsidR="008F372E">
        <w:t xml:space="preserve"> (SPA)</w:t>
      </w:r>
      <w:r>
        <w:t>, a Site of Special Scientific Interest (SSSI) and a Ramsar site</w:t>
      </w:r>
      <w:r w:rsidR="00BB435A">
        <w:t xml:space="preserve">. </w:t>
      </w:r>
      <w:r>
        <w:t>The Strathmore and Fife area was designated as a surface water Nitrate Vulnerable Zone in 2002.</w:t>
      </w:r>
      <w:r w:rsidR="00403DFD">
        <w:br w:type="page"/>
      </w:r>
    </w:p>
    <w:p w14:paraId="114695C2" w14:textId="369510D0" w:rsidR="00470E9A" w:rsidRDefault="00470E9A" w:rsidP="00AD629F">
      <w:pPr>
        <w:pStyle w:val="Heading2"/>
        <w:spacing w:after="5" w:line="360" w:lineRule="auto"/>
        <w:ind w:left="-5"/>
      </w:pPr>
      <w:r>
        <w:lastRenderedPageBreak/>
        <w:t xml:space="preserve">Map 1: </w:t>
      </w:r>
      <w:r w:rsidR="00DC7129">
        <w:t>St Andrews (West Sands)</w:t>
      </w:r>
      <w:r>
        <w:t xml:space="preserve"> bathing water</w:t>
      </w:r>
    </w:p>
    <w:p w14:paraId="5BEBEAD9" w14:textId="747874D6" w:rsidR="00470E9A" w:rsidRDefault="00A90DF6" w:rsidP="00AD629F">
      <w:pPr>
        <w:ind w:right="-83"/>
        <w:jc w:val="center"/>
      </w:pPr>
      <w:r>
        <w:rPr>
          <w:noProof/>
        </w:rPr>
        <w:drawing>
          <wp:inline distT="0" distB="0" distL="0" distR="0" wp14:anchorId="56A9E7B6" wp14:editId="56A4197D">
            <wp:extent cx="5709684" cy="8078573"/>
            <wp:effectExtent l="0" t="0" r="5715" b="0"/>
            <wp:docPr id="258582653"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82653"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19024" cy="8091788"/>
                    </a:xfrm>
                    <a:prstGeom prst="rect">
                      <a:avLst/>
                    </a:prstGeom>
                  </pic:spPr>
                </pic:pic>
              </a:graphicData>
            </a:graphic>
          </wp:inline>
        </w:drawing>
      </w:r>
    </w:p>
    <w:p w14:paraId="26F5EBDE" w14:textId="614DA7FE" w:rsidR="00D14049" w:rsidRDefault="00D14049" w:rsidP="00AD629F">
      <w:pPr>
        <w:pStyle w:val="Heading2"/>
        <w:spacing w:after="0" w:line="360" w:lineRule="auto"/>
        <w:ind w:left="-5"/>
      </w:pPr>
      <w:r>
        <w:lastRenderedPageBreak/>
        <w:t xml:space="preserve">Map 2: Catchment draining into </w:t>
      </w:r>
      <w:r w:rsidR="00DC7129">
        <w:t>St Andrews (West Sands)</w:t>
      </w:r>
      <w:r>
        <w:t xml:space="preserve"> bathing water</w:t>
      </w:r>
    </w:p>
    <w:p w14:paraId="43666F40" w14:textId="4C272084" w:rsidR="00D14049" w:rsidRDefault="00A90DF6" w:rsidP="00A90DF6">
      <w:pPr>
        <w:ind w:right="-83"/>
        <w:jc w:val="center"/>
      </w:pPr>
      <w:r>
        <w:rPr>
          <w:noProof/>
        </w:rPr>
        <w:drawing>
          <wp:inline distT="0" distB="0" distL="0" distR="0" wp14:anchorId="15C67AEF" wp14:editId="294BED11">
            <wp:extent cx="5485777" cy="7761768"/>
            <wp:effectExtent l="0" t="0" r="635" b="0"/>
            <wp:docPr id="1782242328"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42328"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496059" cy="7776315"/>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15BBA54" w14:textId="5AB10D6F" w:rsidR="00F21E4E" w:rsidRDefault="005740F0" w:rsidP="00F21E4E">
      <w:hyperlink r:id="rId14">
        <w:r w:rsidR="00F21E4E" w:rsidRPr="00F21E4E">
          <w:rPr>
            <w:rStyle w:val="Hyperlink"/>
          </w:rPr>
          <w:t>Scottish Water</w:t>
        </w:r>
      </w:hyperlink>
      <w:r w:rsidR="00F21E4E" w:rsidRPr="00F21E4E">
        <w:t xml:space="preserve"> provides most </w:t>
      </w:r>
      <w:proofErr w:type="gramStart"/>
      <w:r w:rsidR="00F21E4E" w:rsidRPr="00F21E4E">
        <w:t>waste water</w:t>
      </w:r>
      <w:proofErr w:type="gramEnd"/>
      <w:r w:rsidR="00F21E4E" w:rsidRPr="00F21E4E">
        <w:t xml:space="preserve"> collection and treatment services in Scotland. </w:t>
      </w:r>
    </w:p>
    <w:p w14:paraId="767F3EE3" w14:textId="77777777" w:rsidR="00F21E4E" w:rsidRPr="00F21E4E" w:rsidRDefault="00F21E4E" w:rsidP="00F21E4E"/>
    <w:p w14:paraId="470800DB" w14:textId="77777777" w:rsidR="00F21E4E" w:rsidRPr="00F21E4E" w:rsidRDefault="00F21E4E" w:rsidP="00F21E4E">
      <w:pPr>
        <w:rPr>
          <w:b/>
          <w:bCs/>
        </w:rPr>
      </w:pPr>
      <w:r w:rsidRPr="00F21E4E">
        <w:t xml:space="preserve">Sewage from St Andrews is treated at </w:t>
      </w:r>
      <w:proofErr w:type="spellStart"/>
      <w:r w:rsidRPr="00F21E4E">
        <w:t>Kinkell</w:t>
      </w:r>
      <w:proofErr w:type="spellEnd"/>
      <w:r w:rsidRPr="00F21E4E">
        <w:t xml:space="preserve"> Ness treatment works before being discharged via long sea outfall. The works has tertiary treatment including disinfection. Storm tanks have also been constructed in the </w:t>
      </w:r>
      <w:proofErr w:type="spellStart"/>
      <w:r w:rsidRPr="00F21E4E">
        <w:t>Kinness</w:t>
      </w:r>
      <w:proofErr w:type="spellEnd"/>
      <w:r w:rsidRPr="00F21E4E">
        <w:t xml:space="preserve"> Burn sewer catchment to minimise discharges from the combined sewer overflows.</w:t>
      </w:r>
    </w:p>
    <w:p w14:paraId="33B14629" w14:textId="77777777" w:rsidR="00F21E4E" w:rsidRDefault="00F21E4E" w:rsidP="00F21E4E"/>
    <w:p w14:paraId="1915B152" w14:textId="0A9C929D" w:rsidR="00F21E4E" w:rsidRPr="00F21E4E" w:rsidRDefault="00F21E4E" w:rsidP="00F21E4E">
      <w:r w:rsidRPr="00F21E4E">
        <w:t>There is a combined sewer overflow (CSO) outfall to the south of the bathing water. This may discharge and impact the bathing water during heavy rainfall.</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3662D75" w14:textId="45861624" w:rsidR="006B3899" w:rsidRDefault="00A41C84" w:rsidP="00AD629F">
      <w:r w:rsidRPr="003A3036">
        <w:t xml:space="preserve">There are no impacts from agriculture </w:t>
      </w:r>
      <w:r w:rsidR="003937FF" w:rsidRPr="003A3036">
        <w:t>affecting this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lastRenderedPageBreak/>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4DC5FA0E" w14:textId="77777777" w:rsidR="00EF4E72" w:rsidRPr="006F6F22" w:rsidRDefault="00EF4E72"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5740F0"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5740F0"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5740F0"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5C43225C" w14:textId="542453DC" w:rsidR="00187136" w:rsidRPr="004452E0" w:rsidRDefault="005740F0" w:rsidP="004452E0">
      <w:hyperlink r:id="rId19" w:history="1">
        <w:r w:rsidR="0094207D" w:rsidRPr="0094207D">
          <w:rPr>
            <w:rStyle w:val="Hyperlink"/>
          </w:rPr>
          <w:t>Fife Council</w:t>
        </w:r>
      </w:hyperlink>
    </w:p>
    <w:p w14:paraId="66A4B43E" w14:textId="77777777" w:rsidR="00EF4E72" w:rsidRDefault="00EF4E72">
      <w:pPr>
        <w:spacing w:line="240" w:lineRule="auto"/>
        <w:rPr>
          <w:rFonts w:eastAsia="Times New Roman"/>
          <w:sz w:val="32"/>
          <w:szCs w:val="32"/>
        </w:rPr>
      </w:pPr>
      <w:r>
        <w:rPr>
          <w:rFonts w:eastAsia="Times New Roman"/>
          <w:sz w:val="32"/>
          <w:szCs w:val="32"/>
        </w:rPr>
        <w:br w:type="page"/>
      </w:r>
    </w:p>
    <w:p w14:paraId="78DE86E7" w14:textId="3F16BEDB" w:rsidR="00333124" w:rsidRPr="00C47F03" w:rsidRDefault="00333124" w:rsidP="00647971">
      <w:pPr>
        <w:rPr>
          <w:rFonts w:eastAsia="Times New Roman"/>
          <w:sz w:val="32"/>
          <w:szCs w:val="32"/>
        </w:rPr>
      </w:pPr>
      <w:r w:rsidRPr="00C47F03">
        <w:rPr>
          <w:rFonts w:eastAsia="Times New Roman"/>
          <w:sz w:val="32"/>
          <w:szCs w:val="32"/>
        </w:rPr>
        <w:lastRenderedPageBreak/>
        <w:t xml:space="preserve">For information on accessing this document in an alternative format or language, please contact SEPA by emailing </w:t>
      </w:r>
      <w:hyperlink r:id="rId20" w:history="1">
        <w:r w:rsidRPr="00C47F03">
          <w:rPr>
            <w:rFonts w:eastAsia="Times New Roman"/>
            <w:color w:val="016574"/>
            <w:sz w:val="32"/>
            <w:szCs w:val="32"/>
            <w:u w:val="single"/>
          </w:rPr>
          <w:t>equalities@sepa.org.uk</w:t>
        </w:r>
      </w:hyperlink>
    </w:p>
    <w:p w14:paraId="0BEA5544" w14:textId="77777777" w:rsidR="00333124" w:rsidRPr="00C47F03" w:rsidRDefault="00333124" w:rsidP="00AD629F">
      <w:pPr>
        <w:pStyle w:val="BodyText1"/>
        <w:rPr>
          <w:color w:val="6E7571" w:themeColor="text2"/>
          <w:sz w:val="32"/>
          <w:szCs w:val="32"/>
          <w:u w:val="single"/>
        </w:rPr>
      </w:pPr>
      <w:r w:rsidRPr="00C47F03">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C47F03">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3237A2">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E222" w14:textId="77777777" w:rsidR="00C11369" w:rsidRDefault="00C11369" w:rsidP="00660C79">
      <w:pPr>
        <w:spacing w:line="240" w:lineRule="auto"/>
      </w:pPr>
      <w:r>
        <w:separator/>
      </w:r>
    </w:p>
  </w:endnote>
  <w:endnote w:type="continuationSeparator" w:id="0">
    <w:p w14:paraId="63BA8B91" w14:textId="77777777" w:rsidR="00C11369" w:rsidRDefault="00C11369" w:rsidP="00660C79">
      <w:pPr>
        <w:spacing w:line="240" w:lineRule="auto"/>
      </w:pPr>
      <w:r>
        <w:continuationSeparator/>
      </w:r>
    </w:p>
  </w:endnote>
  <w:endnote w:type="continuationNotice" w:id="1">
    <w:p w14:paraId="54F4F2A8" w14:textId="77777777" w:rsidR="00C11369" w:rsidRDefault="00C113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0A6B" w14:textId="77777777" w:rsidR="00C11369" w:rsidRDefault="00C11369" w:rsidP="00660C79">
      <w:pPr>
        <w:spacing w:line="240" w:lineRule="auto"/>
      </w:pPr>
      <w:r>
        <w:separator/>
      </w:r>
    </w:p>
  </w:footnote>
  <w:footnote w:type="continuationSeparator" w:id="0">
    <w:p w14:paraId="54868722" w14:textId="77777777" w:rsidR="00C11369" w:rsidRDefault="00C11369" w:rsidP="00660C79">
      <w:pPr>
        <w:spacing w:line="240" w:lineRule="auto"/>
      </w:pPr>
      <w:r>
        <w:continuationSeparator/>
      </w:r>
    </w:p>
  </w:footnote>
  <w:footnote w:type="continuationNotice" w:id="1">
    <w:p w14:paraId="03824A75" w14:textId="77777777" w:rsidR="00C11369" w:rsidRDefault="00C113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0AD55A64"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DC7129">
      <w:rPr>
        <w:color w:val="6E7571" w:themeColor="text2"/>
      </w:rPr>
      <w:t>–</w:t>
    </w:r>
    <w:r w:rsidR="003813A7">
      <w:rPr>
        <w:color w:val="6E7571" w:themeColor="text2"/>
      </w:rPr>
      <w:t xml:space="preserve"> </w:t>
    </w:r>
    <w:r w:rsidR="00DC7129">
      <w:rPr>
        <w:color w:val="6E7571" w:themeColor="text2"/>
      </w:rPr>
      <w:t>St Andrews (West Sands)</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F450A"/>
    <w:multiLevelType w:val="hybridMultilevel"/>
    <w:tmpl w:val="7F4283CA"/>
    <w:lvl w:ilvl="0" w:tplc="45068C94">
      <w:start w:val="1"/>
      <w:numFmt w:val="decimal"/>
      <w:lvlText w:val="%1."/>
      <w:lvlJc w:val="left"/>
      <w:pPr>
        <w:ind w:left="720" w:hanging="360"/>
      </w:pPr>
    </w:lvl>
    <w:lvl w:ilvl="1" w:tplc="A9C2FD58">
      <w:start w:val="1"/>
      <w:numFmt w:val="lowerLetter"/>
      <w:lvlText w:val="%2."/>
      <w:lvlJc w:val="left"/>
      <w:pPr>
        <w:ind w:left="1440" w:hanging="360"/>
      </w:pPr>
    </w:lvl>
    <w:lvl w:ilvl="2" w:tplc="FFFFFFFF">
      <w:start w:val="1"/>
      <w:numFmt w:val="lowerRoman"/>
      <w:lvlText w:val="%3."/>
      <w:lvlJc w:val="right"/>
      <w:pPr>
        <w:ind w:left="2160" w:hanging="180"/>
      </w:pPr>
    </w:lvl>
    <w:lvl w:ilvl="3" w:tplc="5D4806C4">
      <w:start w:val="1"/>
      <w:numFmt w:val="decimal"/>
      <w:lvlText w:val="%4."/>
      <w:lvlJc w:val="left"/>
      <w:pPr>
        <w:ind w:left="2880" w:hanging="360"/>
      </w:pPr>
    </w:lvl>
    <w:lvl w:ilvl="4" w:tplc="0D640338">
      <w:start w:val="1"/>
      <w:numFmt w:val="lowerLetter"/>
      <w:lvlText w:val="%5."/>
      <w:lvlJc w:val="left"/>
      <w:pPr>
        <w:ind w:left="3600" w:hanging="360"/>
      </w:pPr>
    </w:lvl>
    <w:lvl w:ilvl="5" w:tplc="E8385D2E">
      <w:start w:val="1"/>
      <w:numFmt w:val="lowerRoman"/>
      <w:lvlText w:val="%6."/>
      <w:lvlJc w:val="right"/>
      <w:pPr>
        <w:ind w:left="4320" w:hanging="180"/>
      </w:pPr>
    </w:lvl>
    <w:lvl w:ilvl="6" w:tplc="28C2EB14">
      <w:start w:val="1"/>
      <w:numFmt w:val="decimal"/>
      <w:lvlText w:val="%7."/>
      <w:lvlJc w:val="left"/>
      <w:pPr>
        <w:ind w:left="5040" w:hanging="360"/>
      </w:pPr>
    </w:lvl>
    <w:lvl w:ilvl="7" w:tplc="0FBAA656">
      <w:start w:val="1"/>
      <w:numFmt w:val="lowerLetter"/>
      <w:lvlText w:val="%8."/>
      <w:lvlJc w:val="left"/>
      <w:pPr>
        <w:ind w:left="5760" w:hanging="360"/>
      </w:pPr>
    </w:lvl>
    <w:lvl w:ilvl="8" w:tplc="9F52B5E8">
      <w:start w:val="1"/>
      <w:numFmt w:val="lowerRoman"/>
      <w:lvlText w:val="%9."/>
      <w:lvlJc w:val="right"/>
      <w:pPr>
        <w:ind w:left="6480" w:hanging="180"/>
      </w:p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 w:numId="16" w16cid:durableId="1316781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3CEE"/>
    <w:rsid w:val="00075AD5"/>
    <w:rsid w:val="00083309"/>
    <w:rsid w:val="000866F3"/>
    <w:rsid w:val="000A4CE4"/>
    <w:rsid w:val="000A74F0"/>
    <w:rsid w:val="000B7559"/>
    <w:rsid w:val="000C0C1D"/>
    <w:rsid w:val="000D56FC"/>
    <w:rsid w:val="000E0D15"/>
    <w:rsid w:val="00105F31"/>
    <w:rsid w:val="00117F37"/>
    <w:rsid w:val="0012582F"/>
    <w:rsid w:val="001456CE"/>
    <w:rsid w:val="00145951"/>
    <w:rsid w:val="00167AA0"/>
    <w:rsid w:val="00184569"/>
    <w:rsid w:val="00187136"/>
    <w:rsid w:val="00194683"/>
    <w:rsid w:val="001A2226"/>
    <w:rsid w:val="001D49D6"/>
    <w:rsid w:val="001E4DA2"/>
    <w:rsid w:val="001E4E9F"/>
    <w:rsid w:val="001E63AB"/>
    <w:rsid w:val="001F2E4A"/>
    <w:rsid w:val="001F37DC"/>
    <w:rsid w:val="0020100A"/>
    <w:rsid w:val="00203EE0"/>
    <w:rsid w:val="002119D0"/>
    <w:rsid w:val="00223CED"/>
    <w:rsid w:val="00224424"/>
    <w:rsid w:val="00236552"/>
    <w:rsid w:val="002415AB"/>
    <w:rsid w:val="0025405B"/>
    <w:rsid w:val="00262000"/>
    <w:rsid w:val="002724AB"/>
    <w:rsid w:val="00281BB1"/>
    <w:rsid w:val="00282669"/>
    <w:rsid w:val="00290B1F"/>
    <w:rsid w:val="00294655"/>
    <w:rsid w:val="00294D00"/>
    <w:rsid w:val="00295379"/>
    <w:rsid w:val="00296BEE"/>
    <w:rsid w:val="00296CAD"/>
    <w:rsid w:val="002A46E4"/>
    <w:rsid w:val="002A5F66"/>
    <w:rsid w:val="002B11E4"/>
    <w:rsid w:val="002B179E"/>
    <w:rsid w:val="002C5CD8"/>
    <w:rsid w:val="002C64E1"/>
    <w:rsid w:val="0030096D"/>
    <w:rsid w:val="00316D6B"/>
    <w:rsid w:val="00317618"/>
    <w:rsid w:val="00322646"/>
    <w:rsid w:val="003237A2"/>
    <w:rsid w:val="00333124"/>
    <w:rsid w:val="0036561F"/>
    <w:rsid w:val="003813A7"/>
    <w:rsid w:val="003937FF"/>
    <w:rsid w:val="00394FE4"/>
    <w:rsid w:val="003A24DE"/>
    <w:rsid w:val="003A3036"/>
    <w:rsid w:val="003A5864"/>
    <w:rsid w:val="003A69EB"/>
    <w:rsid w:val="003B4909"/>
    <w:rsid w:val="003C4CFE"/>
    <w:rsid w:val="003E5193"/>
    <w:rsid w:val="003F4848"/>
    <w:rsid w:val="003F5384"/>
    <w:rsid w:val="00402547"/>
    <w:rsid w:val="00403DFD"/>
    <w:rsid w:val="004073BC"/>
    <w:rsid w:val="00411A46"/>
    <w:rsid w:val="004133B7"/>
    <w:rsid w:val="004260FD"/>
    <w:rsid w:val="00436D3D"/>
    <w:rsid w:val="00444AA1"/>
    <w:rsid w:val="004452E0"/>
    <w:rsid w:val="004475F6"/>
    <w:rsid w:val="00447B34"/>
    <w:rsid w:val="00466ED2"/>
    <w:rsid w:val="00470E9A"/>
    <w:rsid w:val="00473B48"/>
    <w:rsid w:val="00481213"/>
    <w:rsid w:val="00492E2D"/>
    <w:rsid w:val="00497F73"/>
    <w:rsid w:val="004A1F02"/>
    <w:rsid w:val="004B79BB"/>
    <w:rsid w:val="004C702E"/>
    <w:rsid w:val="004D54C7"/>
    <w:rsid w:val="004E287D"/>
    <w:rsid w:val="00514F18"/>
    <w:rsid w:val="00550E56"/>
    <w:rsid w:val="00551989"/>
    <w:rsid w:val="005621AC"/>
    <w:rsid w:val="005740F0"/>
    <w:rsid w:val="00577450"/>
    <w:rsid w:val="00587EA6"/>
    <w:rsid w:val="005946EF"/>
    <w:rsid w:val="00595E1A"/>
    <w:rsid w:val="005A355E"/>
    <w:rsid w:val="005B3DA4"/>
    <w:rsid w:val="005C24E2"/>
    <w:rsid w:val="005D0F18"/>
    <w:rsid w:val="005D1213"/>
    <w:rsid w:val="005D56EF"/>
    <w:rsid w:val="005D574E"/>
    <w:rsid w:val="005E2B65"/>
    <w:rsid w:val="005E3BAF"/>
    <w:rsid w:val="005F0707"/>
    <w:rsid w:val="0060278D"/>
    <w:rsid w:val="006078BB"/>
    <w:rsid w:val="00611C76"/>
    <w:rsid w:val="0061411E"/>
    <w:rsid w:val="00614EB7"/>
    <w:rsid w:val="006243FF"/>
    <w:rsid w:val="00647971"/>
    <w:rsid w:val="006608D5"/>
    <w:rsid w:val="00660C79"/>
    <w:rsid w:val="00684F5A"/>
    <w:rsid w:val="00695636"/>
    <w:rsid w:val="006A7E62"/>
    <w:rsid w:val="006B1D90"/>
    <w:rsid w:val="006B3899"/>
    <w:rsid w:val="006C032E"/>
    <w:rsid w:val="006D16CE"/>
    <w:rsid w:val="006E012D"/>
    <w:rsid w:val="006E4AC5"/>
    <w:rsid w:val="006E6045"/>
    <w:rsid w:val="006F6F22"/>
    <w:rsid w:val="006F7CE3"/>
    <w:rsid w:val="00721973"/>
    <w:rsid w:val="007347B8"/>
    <w:rsid w:val="00743EBF"/>
    <w:rsid w:val="00744018"/>
    <w:rsid w:val="00751455"/>
    <w:rsid w:val="00751749"/>
    <w:rsid w:val="00756B1D"/>
    <w:rsid w:val="00762D6C"/>
    <w:rsid w:val="00771F90"/>
    <w:rsid w:val="007948BC"/>
    <w:rsid w:val="007A0FC7"/>
    <w:rsid w:val="007C3F12"/>
    <w:rsid w:val="007D0A51"/>
    <w:rsid w:val="007D0C25"/>
    <w:rsid w:val="007D441B"/>
    <w:rsid w:val="007D54FE"/>
    <w:rsid w:val="007F7DD9"/>
    <w:rsid w:val="00801105"/>
    <w:rsid w:val="0082180C"/>
    <w:rsid w:val="00856B19"/>
    <w:rsid w:val="00861B46"/>
    <w:rsid w:val="00874138"/>
    <w:rsid w:val="008962A7"/>
    <w:rsid w:val="008A31F2"/>
    <w:rsid w:val="008B49FC"/>
    <w:rsid w:val="008B5E34"/>
    <w:rsid w:val="008C1A73"/>
    <w:rsid w:val="008D113C"/>
    <w:rsid w:val="008D2032"/>
    <w:rsid w:val="008D286D"/>
    <w:rsid w:val="008D376F"/>
    <w:rsid w:val="008E2208"/>
    <w:rsid w:val="008E34BC"/>
    <w:rsid w:val="008F372E"/>
    <w:rsid w:val="00900E2D"/>
    <w:rsid w:val="009119E7"/>
    <w:rsid w:val="009157A7"/>
    <w:rsid w:val="00917BB1"/>
    <w:rsid w:val="00923422"/>
    <w:rsid w:val="0094207D"/>
    <w:rsid w:val="00945150"/>
    <w:rsid w:val="00961093"/>
    <w:rsid w:val="00962B4C"/>
    <w:rsid w:val="0096701B"/>
    <w:rsid w:val="00967068"/>
    <w:rsid w:val="00975D21"/>
    <w:rsid w:val="00980531"/>
    <w:rsid w:val="00991845"/>
    <w:rsid w:val="009A240D"/>
    <w:rsid w:val="009D1766"/>
    <w:rsid w:val="009F07D6"/>
    <w:rsid w:val="009F0FB4"/>
    <w:rsid w:val="00A01B8C"/>
    <w:rsid w:val="00A21526"/>
    <w:rsid w:val="00A235EE"/>
    <w:rsid w:val="00A339A1"/>
    <w:rsid w:val="00A3551C"/>
    <w:rsid w:val="00A357A3"/>
    <w:rsid w:val="00A41C84"/>
    <w:rsid w:val="00A553BF"/>
    <w:rsid w:val="00A845AF"/>
    <w:rsid w:val="00A90DF6"/>
    <w:rsid w:val="00A9349C"/>
    <w:rsid w:val="00A93615"/>
    <w:rsid w:val="00AB20D3"/>
    <w:rsid w:val="00AB3E95"/>
    <w:rsid w:val="00AC0DA9"/>
    <w:rsid w:val="00AC2C46"/>
    <w:rsid w:val="00AC4BD1"/>
    <w:rsid w:val="00AD629F"/>
    <w:rsid w:val="00AE068C"/>
    <w:rsid w:val="00B2354E"/>
    <w:rsid w:val="00B2762F"/>
    <w:rsid w:val="00B27AAE"/>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B435A"/>
    <w:rsid w:val="00BC42F8"/>
    <w:rsid w:val="00BC71FE"/>
    <w:rsid w:val="00BE2613"/>
    <w:rsid w:val="00C11369"/>
    <w:rsid w:val="00C2599F"/>
    <w:rsid w:val="00C47F03"/>
    <w:rsid w:val="00C50030"/>
    <w:rsid w:val="00C50F66"/>
    <w:rsid w:val="00C569B9"/>
    <w:rsid w:val="00C76C57"/>
    <w:rsid w:val="00C77C2A"/>
    <w:rsid w:val="00C77FDB"/>
    <w:rsid w:val="00C96092"/>
    <w:rsid w:val="00CD6AC0"/>
    <w:rsid w:val="00CE03CD"/>
    <w:rsid w:val="00CF3CFF"/>
    <w:rsid w:val="00CF7EFB"/>
    <w:rsid w:val="00D008C2"/>
    <w:rsid w:val="00D03ECC"/>
    <w:rsid w:val="00D1189A"/>
    <w:rsid w:val="00D14049"/>
    <w:rsid w:val="00D30573"/>
    <w:rsid w:val="00D35448"/>
    <w:rsid w:val="00D53D6C"/>
    <w:rsid w:val="00D56E56"/>
    <w:rsid w:val="00D8154F"/>
    <w:rsid w:val="00D9034D"/>
    <w:rsid w:val="00D9406A"/>
    <w:rsid w:val="00D976BC"/>
    <w:rsid w:val="00DA7183"/>
    <w:rsid w:val="00DC1C23"/>
    <w:rsid w:val="00DC7129"/>
    <w:rsid w:val="00DD7170"/>
    <w:rsid w:val="00DE1ED7"/>
    <w:rsid w:val="00DF0877"/>
    <w:rsid w:val="00E11A56"/>
    <w:rsid w:val="00E16B64"/>
    <w:rsid w:val="00E379CB"/>
    <w:rsid w:val="00E52169"/>
    <w:rsid w:val="00E67C75"/>
    <w:rsid w:val="00E7524F"/>
    <w:rsid w:val="00E75C7C"/>
    <w:rsid w:val="00E80C5F"/>
    <w:rsid w:val="00EC6A73"/>
    <w:rsid w:val="00EF4E72"/>
    <w:rsid w:val="00F07048"/>
    <w:rsid w:val="00F07F36"/>
    <w:rsid w:val="00F1598F"/>
    <w:rsid w:val="00F21E4E"/>
    <w:rsid w:val="00F4462D"/>
    <w:rsid w:val="00F60A41"/>
    <w:rsid w:val="00F64348"/>
    <w:rsid w:val="00F72274"/>
    <w:rsid w:val="00F92B50"/>
    <w:rsid w:val="00F970B6"/>
    <w:rsid w:val="00FA113D"/>
    <w:rsid w:val="00FA50C4"/>
    <w:rsid w:val="00FA5CCF"/>
    <w:rsid w:val="00FB5B5B"/>
    <w:rsid w:val="00FC5CD0"/>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fe.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A15B-D74E-4C13-89F3-EBDEEF2F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3B6C9358-1C2B-4608-B65B-9734343E4680}">
  <ds:schemaRefs>
    <ds:schemaRef ds:uri="http://schemas.microsoft.com/office/2006/metadata/properties"/>
    <ds:schemaRef ds:uri="31e71cbe-88ca-4308-8a3f-9a324ed9060e"/>
    <ds:schemaRef ds:uri="http://schemas.microsoft.com/office/2006/documentManagement/types"/>
    <ds:schemaRef ds:uri="http://purl.org/dc/terms/"/>
    <ds:schemaRef ds:uri="http://purl.org/dc/elements/1.1/"/>
    <ds:schemaRef ds:uri="6817a18b-ca13-4b62-8bc4-ed31bbcf9b80"/>
    <ds:schemaRef ds:uri="http://purl.org/dc/dcmitype/"/>
    <ds:schemaRef ds:uri="http://schemas.microsoft.com/office/infopath/2007/PartnerControls"/>
    <ds:schemaRef ds:uri="http://schemas.openxmlformats.org/package/2006/metadata/core-properties"/>
    <ds:schemaRef ds:uri="40c94b42-d2ee-4825-8c24-8ec1de57d16b"/>
    <ds:schemaRef ds:uri="http://www.w3.org/XML/1998/namespace"/>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58</TotalTime>
  <Pages>7</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36</cp:revision>
  <cp:lastPrinted>2023-03-23T21:44:00Z</cp:lastPrinted>
  <dcterms:created xsi:type="dcterms:W3CDTF">2024-03-28T16:05:00Z</dcterms:created>
  <dcterms:modified xsi:type="dcterms:W3CDTF">2024-05-24T11:04:00Z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