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1BC4E02C"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651F43">
        <w:rPr>
          <w:rFonts w:eastAsia="Times New Roman"/>
        </w:rPr>
        <w:t>Southerness</w:t>
      </w:r>
      <w:proofErr w:type="spellEnd"/>
    </w:p>
    <w:p w14:paraId="27D877EB" w14:textId="6AEC533E" w:rsidR="00492E2D" w:rsidRPr="00BF7A0A" w:rsidRDefault="00492E2D" w:rsidP="00492E2D">
      <w:pPr>
        <w:rPr>
          <w:rStyle w:val="Hyperlink"/>
          <w:color w:val="0070C0"/>
        </w:rPr>
      </w:pPr>
      <w:r w:rsidRPr="006536A8">
        <w:rPr>
          <w:color w:val="016574" w:themeColor="accent1"/>
        </w:rPr>
        <w:fldChar w:fldCharType="begin"/>
      </w:r>
      <w:r w:rsidR="00DE5CF3" w:rsidRPr="006536A8">
        <w:rPr>
          <w:color w:val="016574" w:themeColor="accent1"/>
        </w:rPr>
        <w:instrText>HYPERLINK "https://www2.sepa.org.uk/bathingwaters/ViewResults.aspx?id=124787"</w:instrText>
      </w:r>
      <w:r w:rsidRPr="006536A8">
        <w:rPr>
          <w:color w:val="016574" w:themeColor="accent1"/>
        </w:rPr>
      </w:r>
      <w:r w:rsidRPr="006536A8">
        <w:rPr>
          <w:color w:val="016574" w:themeColor="accent1"/>
        </w:rPr>
        <w:fldChar w:fldCharType="separate"/>
      </w:r>
      <w:r w:rsidRPr="00BF7A0A">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6536A8">
        <w:rPr>
          <w:b w:val="0"/>
          <w:color w:val="016574" w:themeColor="accent1"/>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7C0B3FEE" w14:textId="7B9FCFCC" w:rsidR="007C249C" w:rsidRPr="00BF7A0A" w:rsidRDefault="00223ECB" w:rsidP="00BF7A0A">
      <w:proofErr w:type="spellStart"/>
      <w:r w:rsidRPr="00BF7A0A">
        <w:t>Southerness</w:t>
      </w:r>
      <w:proofErr w:type="spellEnd"/>
      <w:r w:rsidRPr="00BF7A0A">
        <w:t xml:space="preserve"> bathing water is a relatively small, horse shoe shaped area of beach. It sit</w:t>
      </w:r>
      <w:r w:rsidR="007C249C" w:rsidRPr="00BF7A0A">
        <w:t>s</w:t>
      </w:r>
      <w:r w:rsidRPr="00BF7A0A">
        <w:t xml:space="preserve"> on the north coast of the Solway Firth close to the village of </w:t>
      </w:r>
      <w:proofErr w:type="spellStart"/>
      <w:r w:rsidRPr="00BF7A0A">
        <w:t>Southerness</w:t>
      </w:r>
      <w:proofErr w:type="spellEnd"/>
      <w:r w:rsidRPr="00BF7A0A">
        <w:t xml:space="preserve">. The beach is fairly rocky, leaving an array of rock pools exposed at low tide. As this beach sits on a transitional water, mud flats are exposed at low tide making the water’s edge difficult to access in certain areas. </w:t>
      </w:r>
    </w:p>
    <w:p w14:paraId="6625BE92" w14:textId="77777777" w:rsidR="007C249C" w:rsidRPr="00BF7A0A" w:rsidRDefault="007C249C" w:rsidP="00BF7A0A"/>
    <w:p w14:paraId="708126A4" w14:textId="50725717" w:rsidR="00F4572C" w:rsidRPr="00BF7A0A" w:rsidRDefault="00F4572C" w:rsidP="00BF7A0A">
      <w:pPr>
        <w:rPr>
          <w:rFonts w:eastAsia="Times New Roman"/>
        </w:rPr>
      </w:pPr>
      <w:r w:rsidRPr="00BF7A0A">
        <w:rPr>
          <w:rFonts w:eastAsia="Times New Roman"/>
        </w:rPr>
        <w:t xml:space="preserve">Depending on the tide, there can be </w:t>
      </w:r>
      <w:r w:rsidRPr="00BF7A0A">
        <w:t>50 metres to just over 1 km</w:t>
      </w:r>
      <w:r w:rsidRPr="00BF7A0A">
        <w:rPr>
          <w:rFonts w:eastAsia="Times New Roman"/>
        </w:rPr>
        <w:t xml:space="preserve"> of beach before the water’s edge.</w:t>
      </w:r>
    </w:p>
    <w:p w14:paraId="0F37DE76" w14:textId="322347EE" w:rsidR="00223CED" w:rsidRPr="00BF7A0A" w:rsidRDefault="00223CED" w:rsidP="00BF7A0A"/>
    <w:p w14:paraId="1C683812" w14:textId="3EFF4180" w:rsidR="00223ECB" w:rsidRPr="00BF7A0A" w:rsidRDefault="00BF7A0A" w:rsidP="00BF7A0A">
      <w:pPr>
        <w:rPr>
          <w:rFonts w:eastAsia="Times New Roman"/>
        </w:rPr>
      </w:pPr>
      <w:r w:rsidRPr="00BF7A0A">
        <w:rPr>
          <w:rFonts w:eastAsia="Times New Roman"/>
        </w:rPr>
        <w:t>Site details:</w:t>
      </w:r>
    </w:p>
    <w:p w14:paraId="6116EF22" w14:textId="44F2A86B" w:rsidR="00223CED" w:rsidRPr="00BF7A0A" w:rsidRDefault="00223CED" w:rsidP="00BF7A0A">
      <w:pPr>
        <w:pStyle w:val="ListParagraph"/>
        <w:numPr>
          <w:ilvl w:val="0"/>
          <w:numId w:val="15"/>
        </w:numPr>
        <w:spacing w:line="360" w:lineRule="auto"/>
        <w:rPr>
          <w:rFonts w:eastAsia="Times New Roman"/>
          <w:sz w:val="24"/>
          <w:szCs w:val="24"/>
        </w:rPr>
      </w:pPr>
      <w:r w:rsidRPr="00BF7A0A">
        <w:rPr>
          <w:rFonts w:eastAsia="Times New Roman"/>
          <w:sz w:val="24"/>
          <w:szCs w:val="24"/>
        </w:rPr>
        <w:t xml:space="preserve">Local authority: </w:t>
      </w:r>
      <w:r w:rsidR="0021195E" w:rsidRPr="00BF7A0A">
        <w:rPr>
          <w:rFonts w:eastAsia="Times New Roman"/>
          <w:sz w:val="24"/>
          <w:szCs w:val="24"/>
        </w:rPr>
        <w:t>Dumfries &amp; Galloway Council</w:t>
      </w:r>
    </w:p>
    <w:p w14:paraId="47E0D9B9" w14:textId="2DE7F5BD" w:rsidR="00223CED" w:rsidRPr="00BF7A0A" w:rsidRDefault="00223CED" w:rsidP="00BF7A0A">
      <w:pPr>
        <w:pStyle w:val="ListParagraph"/>
        <w:numPr>
          <w:ilvl w:val="0"/>
          <w:numId w:val="15"/>
        </w:numPr>
        <w:spacing w:line="360" w:lineRule="auto"/>
        <w:rPr>
          <w:rFonts w:eastAsia="Times New Roman"/>
          <w:sz w:val="24"/>
          <w:szCs w:val="24"/>
        </w:rPr>
      </w:pPr>
      <w:r w:rsidRPr="00BF7A0A">
        <w:rPr>
          <w:rFonts w:eastAsia="Times New Roman"/>
          <w:sz w:val="24"/>
          <w:szCs w:val="24"/>
        </w:rPr>
        <w:t>Year of designation:</w:t>
      </w:r>
      <w:r w:rsidRPr="00BF7A0A">
        <w:rPr>
          <w:rFonts w:eastAsia="Times New Roman"/>
          <w:sz w:val="24"/>
          <w:szCs w:val="24"/>
        </w:rPr>
        <w:tab/>
        <w:t xml:space="preserve"> </w:t>
      </w:r>
      <w:r w:rsidR="000F73D2" w:rsidRPr="00BF7A0A">
        <w:rPr>
          <w:rFonts w:eastAsia="Times New Roman"/>
          <w:sz w:val="24"/>
          <w:szCs w:val="24"/>
        </w:rPr>
        <w:t>1999</w:t>
      </w:r>
    </w:p>
    <w:p w14:paraId="180D570A" w14:textId="29C8C5DB" w:rsidR="00223CED" w:rsidRPr="00BF7A0A" w:rsidRDefault="00223CED" w:rsidP="00BF7A0A">
      <w:pPr>
        <w:pStyle w:val="ListParagraph"/>
        <w:numPr>
          <w:ilvl w:val="0"/>
          <w:numId w:val="15"/>
        </w:numPr>
        <w:spacing w:line="360" w:lineRule="auto"/>
        <w:rPr>
          <w:sz w:val="24"/>
          <w:szCs w:val="24"/>
        </w:rPr>
      </w:pPr>
      <w:r w:rsidRPr="00BF7A0A">
        <w:rPr>
          <w:rFonts w:eastAsia="Times New Roman"/>
          <w:sz w:val="24"/>
          <w:szCs w:val="24"/>
        </w:rPr>
        <w:t xml:space="preserve">Water sampling location: </w:t>
      </w:r>
      <w:r w:rsidR="000F73D2" w:rsidRPr="00BF7A0A">
        <w:rPr>
          <w:sz w:val="24"/>
          <w:szCs w:val="24"/>
        </w:rPr>
        <w:t>NX 97686 54006</w:t>
      </w:r>
    </w:p>
    <w:p w14:paraId="52D0E363" w14:textId="77777777" w:rsidR="00223CED" w:rsidRPr="00BF7A0A" w:rsidRDefault="00223CED" w:rsidP="00BF7A0A">
      <w:pPr>
        <w:pStyle w:val="ListParagraph"/>
        <w:spacing w:line="360"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440412C8" w14:textId="77777777" w:rsidR="00D72800" w:rsidRPr="00F35CC2" w:rsidRDefault="00D72800" w:rsidP="00D72800">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6B5169D5" w14:textId="77777777" w:rsidR="00D72800" w:rsidRPr="00F35CC2" w:rsidRDefault="00D72800" w:rsidP="00D72800">
      <w:pPr>
        <w:rPr>
          <w:rFonts w:ascii="Arial" w:hAnsi="Arial" w:cs="Arial"/>
        </w:rPr>
      </w:pPr>
    </w:p>
    <w:p w14:paraId="2D55EECA" w14:textId="1EAA03C5" w:rsidR="00D72800" w:rsidRPr="00F35CC2" w:rsidRDefault="00D72800" w:rsidP="00D72800">
      <w:pPr>
        <w:rPr>
          <w:rFonts w:ascii="Arial" w:hAnsi="Arial" w:cs="Arial"/>
        </w:rPr>
      </w:pPr>
      <w:r w:rsidRPr="00F35CC2">
        <w:rPr>
          <w:rFonts w:ascii="Arial" w:hAnsi="Arial" w:cs="Arial"/>
        </w:rPr>
        <w:t>Pollution risks include agricultural run-off</w:t>
      </w:r>
      <w:r>
        <w:rPr>
          <w:rFonts w:ascii="Arial" w:hAnsi="Arial" w:cs="Arial"/>
        </w:rPr>
        <w:t xml:space="preserve"> and sewerage</w:t>
      </w:r>
      <w:r w:rsidRPr="00F35CC2">
        <w:rPr>
          <w:rFonts w:ascii="Arial" w:hAnsi="Arial" w:cs="Arial"/>
        </w:rPr>
        <w:t xml:space="preserve">. </w:t>
      </w:r>
    </w:p>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2C9A4F65" w14:textId="6E4D99F5" w:rsidR="00FC4A2D" w:rsidRDefault="00ED6E7C" w:rsidP="00AD629F">
      <w:r>
        <w:t>A</w:t>
      </w:r>
      <w:r w:rsidR="00D9307A">
        <w:t xml:space="preserve"> catchment </w:t>
      </w:r>
      <w:r>
        <w:t xml:space="preserve">of just under 7 km2 </w:t>
      </w:r>
      <w:r w:rsidR="00D9307A">
        <w:t>drain</w:t>
      </w:r>
      <w:r>
        <w:t>s</w:t>
      </w:r>
      <w:r w:rsidR="00D9307A">
        <w:t xml:space="preserve"> to the </w:t>
      </w:r>
      <w:proofErr w:type="spellStart"/>
      <w:r w:rsidR="00D9307A">
        <w:t>Southerness</w:t>
      </w:r>
      <w:proofErr w:type="spellEnd"/>
      <w:r w:rsidR="00D9307A">
        <w:t xml:space="preserve"> bathing water. The area varies in elevation from </w:t>
      </w:r>
      <w:r w:rsidR="00EE4CCD">
        <w:t>around</w:t>
      </w:r>
      <w:r w:rsidR="00D9307A">
        <w:t xml:space="preserve"> 200 metres in the north to </w:t>
      </w:r>
      <w:r w:rsidR="00FC4A2D">
        <w:t>around</w:t>
      </w:r>
      <w:r w:rsidR="00D9307A">
        <w:t xml:space="preserve"> 10 metres along the coast. </w:t>
      </w:r>
    </w:p>
    <w:p w14:paraId="7B5D4689" w14:textId="45D90861" w:rsidR="00FC4A2D" w:rsidRDefault="00355CC3" w:rsidP="00AD629F">
      <w:r>
        <w:t xml:space="preserve">The bathing water catchment is predominantly rural (97%) with grassland </w:t>
      </w:r>
      <w:r w:rsidR="00272C1B">
        <w:t xml:space="preserve">being </w:t>
      </w:r>
      <w:r>
        <w:t xml:space="preserve">the major land use. </w:t>
      </w:r>
      <w:r w:rsidR="000538F1">
        <w:t xml:space="preserve">The area supports some, but not many, dairy and beef cattle as well as arable production. </w:t>
      </w:r>
      <w:r w:rsidR="002A3F3F">
        <w:t>Approximately</w:t>
      </w:r>
      <w:r w:rsidR="000538F1">
        <w:t xml:space="preserve"> 1% of the catchment is urban</w:t>
      </w:r>
      <w:r w:rsidR="00761DF0">
        <w:t>,</w:t>
      </w:r>
      <w:r w:rsidR="000538F1">
        <w:t xml:space="preserve"> with the main population centre</w:t>
      </w:r>
      <w:r w:rsidR="00761DF0">
        <w:t xml:space="preserve"> being </w:t>
      </w:r>
      <w:proofErr w:type="spellStart"/>
      <w:r w:rsidR="000538F1">
        <w:t>Southerness</w:t>
      </w:r>
      <w:proofErr w:type="spellEnd"/>
      <w:r w:rsidR="000538F1">
        <w:t xml:space="preserve"> village</w:t>
      </w:r>
      <w:r w:rsidR="00761DF0">
        <w:t xml:space="preserve">. </w:t>
      </w:r>
      <w:r w:rsidR="000538F1">
        <w:t>Population density out with the village is low compris</w:t>
      </w:r>
      <w:r w:rsidR="00DC07B2">
        <w:t>es</w:t>
      </w:r>
      <w:r w:rsidR="000538F1">
        <w:t xml:space="preserve"> of a few scattered farms and houses.</w:t>
      </w:r>
    </w:p>
    <w:p w14:paraId="77CF78EB" w14:textId="77777777" w:rsidR="000538F1" w:rsidRDefault="000538F1" w:rsidP="00AD629F"/>
    <w:p w14:paraId="3259AAF5" w14:textId="77777777" w:rsidR="00355CC3" w:rsidRDefault="00D9307A" w:rsidP="00AD629F">
      <w:r>
        <w:t xml:space="preserve">There are two coastal burns within this catchment, one of which drains directly into the designated area. </w:t>
      </w:r>
    </w:p>
    <w:p w14:paraId="6540DF20" w14:textId="77777777" w:rsidR="00355CC3" w:rsidRDefault="00355CC3" w:rsidP="00AD629F"/>
    <w:p w14:paraId="4FFB66F9" w14:textId="52712DD7" w:rsidR="00403DFD" w:rsidRDefault="00D9307A" w:rsidP="00AD629F">
      <w:pPr>
        <w:rPr>
          <w:rFonts w:asciiTheme="majorHAnsi" w:eastAsiaTheme="majorEastAsia" w:hAnsiTheme="majorHAnsi" w:cstheme="majorBidi"/>
          <w:b/>
          <w:color w:val="016574" w:themeColor="accent2"/>
          <w:sz w:val="32"/>
          <w:szCs w:val="26"/>
        </w:rPr>
      </w:pPr>
      <w:r>
        <w:t>The bathing water sits within the Upper Solway flats and marshes which is a Ramsar site, a Special Area of Conservation</w:t>
      </w:r>
      <w:r w:rsidR="0069538E">
        <w:t xml:space="preserve"> (SAC</w:t>
      </w:r>
      <w:r>
        <w:t>), a Site of Special Scientific Interest</w:t>
      </w:r>
      <w:r w:rsidR="0069538E">
        <w:t xml:space="preserve"> (SSSI)</w:t>
      </w:r>
      <w:r>
        <w:t xml:space="preserve"> and a Special Protected Area (</w:t>
      </w:r>
      <w:r w:rsidR="0069538E">
        <w:t>SPA</w:t>
      </w:r>
      <w:r>
        <w:t>).</w:t>
      </w:r>
      <w:r w:rsidR="00403DFD">
        <w:br w:type="page"/>
      </w:r>
    </w:p>
    <w:p w14:paraId="114695C2" w14:textId="50897744" w:rsidR="00470E9A" w:rsidRDefault="00470E9A" w:rsidP="00AD629F">
      <w:pPr>
        <w:pStyle w:val="Heading2"/>
        <w:spacing w:after="5" w:line="360" w:lineRule="auto"/>
        <w:ind w:left="-5"/>
      </w:pPr>
      <w:r>
        <w:lastRenderedPageBreak/>
        <w:t xml:space="preserve">Map 1: </w:t>
      </w:r>
      <w:proofErr w:type="spellStart"/>
      <w:r w:rsidR="00651F43">
        <w:t>Southerness</w:t>
      </w:r>
      <w:proofErr w:type="spellEnd"/>
      <w:r>
        <w:t xml:space="preserve"> bathing water</w:t>
      </w:r>
    </w:p>
    <w:p w14:paraId="5BEBEAD9" w14:textId="1005587D" w:rsidR="00470E9A" w:rsidRDefault="00467639" w:rsidP="00AD629F">
      <w:pPr>
        <w:ind w:right="-83"/>
        <w:jc w:val="center"/>
      </w:pPr>
      <w:r>
        <w:rPr>
          <w:noProof/>
        </w:rPr>
        <w:drawing>
          <wp:inline distT="0" distB="0" distL="0" distR="0" wp14:anchorId="38207054" wp14:editId="68662248">
            <wp:extent cx="5726250" cy="8102010"/>
            <wp:effectExtent l="0" t="0" r="8255" b="0"/>
            <wp:docPr id="701311202"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311202"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7277" cy="8117612"/>
                    </a:xfrm>
                    <a:prstGeom prst="rect">
                      <a:avLst/>
                    </a:prstGeom>
                  </pic:spPr>
                </pic:pic>
              </a:graphicData>
            </a:graphic>
          </wp:inline>
        </w:drawing>
      </w:r>
    </w:p>
    <w:p w14:paraId="26F5EBDE" w14:textId="1AAD9556" w:rsidR="00D14049" w:rsidRDefault="00D14049" w:rsidP="00AD629F">
      <w:pPr>
        <w:pStyle w:val="Heading2"/>
        <w:spacing w:after="0" w:line="360" w:lineRule="auto"/>
        <w:ind w:left="-5"/>
      </w:pPr>
      <w:r>
        <w:lastRenderedPageBreak/>
        <w:t xml:space="preserve">Map 2: Catchment draining into </w:t>
      </w:r>
      <w:proofErr w:type="spellStart"/>
      <w:r w:rsidR="00651F43">
        <w:t>Southerness</w:t>
      </w:r>
      <w:proofErr w:type="spellEnd"/>
      <w:r>
        <w:t xml:space="preserve"> bathing water</w:t>
      </w:r>
    </w:p>
    <w:p w14:paraId="43666F40" w14:textId="2A7C2A7A" w:rsidR="00D14049" w:rsidRDefault="00467639" w:rsidP="00467639">
      <w:pPr>
        <w:ind w:right="-83"/>
        <w:jc w:val="center"/>
      </w:pPr>
      <w:r>
        <w:rPr>
          <w:noProof/>
        </w:rPr>
        <w:drawing>
          <wp:inline distT="0" distB="0" distL="0" distR="0" wp14:anchorId="78765086" wp14:editId="654BD0C5">
            <wp:extent cx="5726248" cy="8102009"/>
            <wp:effectExtent l="0" t="0" r="8255" b="0"/>
            <wp:docPr id="804979791"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979791"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41303" cy="8123310"/>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C1C27AE" w14:textId="77777777" w:rsidR="003F048E" w:rsidRDefault="00D72800" w:rsidP="003F048E">
      <w:hyperlink r:id="rId13" w:history="1">
        <w:r w:rsidR="003F048E" w:rsidRPr="003F048E">
          <w:rPr>
            <w:rStyle w:val="Hyperlink"/>
          </w:rPr>
          <w:t>Scottish Water</w:t>
        </w:r>
      </w:hyperlink>
      <w:r w:rsidR="003F048E" w:rsidRPr="003F048E">
        <w:t xml:space="preserve"> provides most waste water collection and treatment services in Scotland.</w:t>
      </w:r>
    </w:p>
    <w:p w14:paraId="2300705A" w14:textId="77777777" w:rsidR="003F048E" w:rsidRPr="003F048E" w:rsidRDefault="003F048E" w:rsidP="003F048E"/>
    <w:p w14:paraId="2F2B0492" w14:textId="77777777" w:rsidR="003F048E" w:rsidRPr="003F048E" w:rsidRDefault="003F048E" w:rsidP="003F048E">
      <w:r w:rsidRPr="003F048E">
        <w:t xml:space="preserve">Combined sewer outfalls in the </w:t>
      </w:r>
      <w:proofErr w:type="spellStart"/>
      <w:r w:rsidRPr="003F048E">
        <w:t>Troqueer</w:t>
      </w:r>
      <w:proofErr w:type="spellEnd"/>
      <w:r w:rsidRPr="003F048E">
        <w:t xml:space="preserve"> catchment of Dumfries were upgraded in 2005 to provide better screening and reduce the frequency of spills. Residual issues at two outfalls and settled sewage at </w:t>
      </w:r>
      <w:proofErr w:type="spellStart"/>
      <w:r w:rsidRPr="003F048E">
        <w:t>Troqueer</w:t>
      </w:r>
      <w:proofErr w:type="spellEnd"/>
      <w:r w:rsidRPr="003F048E">
        <w:t xml:space="preserve"> sewage treatment works were addressed in 2010. </w:t>
      </w:r>
    </w:p>
    <w:p w14:paraId="3628F95D" w14:textId="77777777" w:rsidR="003F048E" w:rsidRDefault="003F048E" w:rsidP="003F048E"/>
    <w:p w14:paraId="205B1E05" w14:textId="62E2E99C" w:rsidR="003F048E" w:rsidRPr="003F048E" w:rsidRDefault="003F048E" w:rsidP="003F048E">
      <w:r w:rsidRPr="003F048E">
        <w:t xml:space="preserve">There is a private wastewater treatment plant at </w:t>
      </w:r>
      <w:proofErr w:type="spellStart"/>
      <w:r w:rsidRPr="003F048E">
        <w:t>Southerness</w:t>
      </w:r>
      <w:proofErr w:type="spellEnd"/>
      <w:r w:rsidRPr="003F048E">
        <w:t>, which serves both the caravan park and the village. This treatment works has been upgraded to secondary treatment and includes ultraviolet disinfection during the bathing season.</w:t>
      </w:r>
    </w:p>
    <w:p w14:paraId="77917601" w14:textId="77777777" w:rsidR="003F048E" w:rsidRDefault="003F048E" w:rsidP="003F048E"/>
    <w:p w14:paraId="629B7C82" w14:textId="5CF329A5" w:rsidR="003F048E" w:rsidRPr="003F048E" w:rsidRDefault="003F048E" w:rsidP="003F048E">
      <w:r w:rsidRPr="003F048E">
        <w:t xml:space="preserve">SEPA is investigating a cross connection into the </w:t>
      </w:r>
      <w:proofErr w:type="spellStart"/>
      <w:r w:rsidRPr="003F048E">
        <w:t>Gillfoot</w:t>
      </w:r>
      <w:proofErr w:type="spellEnd"/>
      <w:r w:rsidRPr="003F048E">
        <w:t xml:space="preserve"> burn.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42AE15A5" w14:textId="77777777" w:rsidR="004B24CD" w:rsidRPr="004B24CD" w:rsidRDefault="004B24CD" w:rsidP="00BF6027">
      <w:pPr>
        <w:pStyle w:val="BodyText1"/>
        <w:rPr>
          <w:rFonts w:eastAsia="Calibri"/>
        </w:rPr>
      </w:pPr>
      <w:r w:rsidRPr="004B24CD">
        <w:rPr>
          <w:rFonts w:eastAsia="Calibri"/>
        </w:rPr>
        <w:t xml:space="preserve">Diffuse pollution from agricultural sources is the result of rain driven events causing cumulative inputs of pollutants to rivers and streams. </w:t>
      </w:r>
    </w:p>
    <w:p w14:paraId="2B81445F" w14:textId="77777777" w:rsidR="004B24CD" w:rsidRPr="004B24CD" w:rsidRDefault="004B24CD" w:rsidP="00BF6027">
      <w:pPr>
        <w:pStyle w:val="BodyText1"/>
        <w:rPr>
          <w:rFonts w:eastAsia="Calibri"/>
        </w:rPr>
      </w:pPr>
      <w:r w:rsidRPr="004B24CD">
        <w:rPr>
          <w:rFonts w:eastAsia="Calibri"/>
        </w:rPr>
        <w:t xml:space="preserve">There is potential for agricultural diffuse pollution to occur in the River </w:t>
      </w:r>
      <w:proofErr w:type="spellStart"/>
      <w:r w:rsidRPr="004B24CD">
        <w:rPr>
          <w:rFonts w:eastAsia="Calibri"/>
        </w:rPr>
        <w:t>Nith</w:t>
      </w:r>
      <w:proofErr w:type="spellEnd"/>
      <w:r w:rsidRPr="004B24CD">
        <w:rPr>
          <w:rFonts w:eastAsia="Calibri"/>
        </w:rPr>
        <w:t xml:space="preserve"> which could impact on the bathing beach during and following heavy rain. Also cattle are known to have direct access to the River </w:t>
      </w:r>
      <w:proofErr w:type="spellStart"/>
      <w:r w:rsidRPr="004B24CD">
        <w:rPr>
          <w:rFonts w:eastAsia="Calibri"/>
        </w:rPr>
        <w:t>Nith</w:t>
      </w:r>
      <w:proofErr w:type="spellEnd"/>
      <w:r w:rsidRPr="004B24CD">
        <w:rPr>
          <w:rFonts w:eastAsia="Calibri"/>
        </w:rPr>
        <w:t xml:space="preserve"> at the Merse, downstream of Dumfries. </w:t>
      </w:r>
    </w:p>
    <w:p w14:paraId="1928AA6F" w14:textId="77777777" w:rsidR="004B24CD" w:rsidRPr="004B24CD" w:rsidRDefault="004B24CD" w:rsidP="00BF6027">
      <w:pPr>
        <w:pStyle w:val="BodyText1"/>
        <w:rPr>
          <w:rFonts w:eastAsia="Calibri"/>
        </w:rPr>
      </w:pPr>
      <w:r w:rsidRPr="004B24CD">
        <w:rPr>
          <w:rFonts w:eastAsia="Calibri"/>
        </w:rPr>
        <w:t xml:space="preserve">Farm visits started in the </w:t>
      </w:r>
      <w:proofErr w:type="spellStart"/>
      <w:r w:rsidRPr="004B24CD">
        <w:rPr>
          <w:rFonts w:eastAsia="Calibri"/>
        </w:rPr>
        <w:t>Nith</w:t>
      </w:r>
      <w:proofErr w:type="spellEnd"/>
      <w:r w:rsidRPr="004B24CD">
        <w:rPr>
          <w:rFonts w:eastAsia="Calibri"/>
        </w:rPr>
        <w:t xml:space="preserve"> priority catchment in 2014 and are ongoing. These visits look to identify diffuse pollution sources and pathways. Mitigation measures have been agreed with land managers to reduce the risk of bacterial pollution on water quality. </w:t>
      </w:r>
    </w:p>
    <w:p w14:paraId="481F2776" w14:textId="77777777" w:rsidR="004B24CD" w:rsidRPr="004B24CD" w:rsidRDefault="004B24CD" w:rsidP="00BF6027">
      <w:pPr>
        <w:pStyle w:val="BodyText1"/>
        <w:rPr>
          <w:rFonts w:eastAsia="Calibri"/>
          <w:b/>
          <w:bCs/>
          <w:u w:val="single"/>
        </w:rPr>
      </w:pPr>
      <w:r w:rsidRPr="004B24CD">
        <w:rPr>
          <w:rFonts w:eastAsia="Calibri"/>
        </w:rPr>
        <w:t>SEPA has observed significant changes in land management practice within the catchment and will continue to work with farmers to reduce the risk of pollution to the bathing water.</w:t>
      </w:r>
    </w:p>
    <w:p w14:paraId="0E66CA36" w14:textId="77777777" w:rsidR="00A93615"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7465B11C" w14:textId="77777777" w:rsidR="00BF7A0A" w:rsidRPr="006F6F22" w:rsidRDefault="00BF7A0A"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D728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D728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D7280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70350964" w14:textId="121CAF3C" w:rsidR="00FB5B5B" w:rsidRDefault="00D72800" w:rsidP="00AD629F">
      <w:hyperlink r:id="rId18" w:history="1">
        <w:r w:rsidR="00565F8D" w:rsidRPr="00565F8D">
          <w:rPr>
            <w:rStyle w:val="Hyperlink"/>
          </w:rPr>
          <w:t>Dumfries &amp; Galloway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015D1974" w14:textId="77777777" w:rsidR="00BF7A0A" w:rsidRDefault="00BF7A0A">
      <w:pPr>
        <w:spacing w:line="240" w:lineRule="auto"/>
        <w:rPr>
          <w:rFonts w:eastAsia="Times New Roman"/>
          <w:sz w:val="32"/>
          <w:szCs w:val="32"/>
        </w:rPr>
      </w:pPr>
      <w:r>
        <w:rPr>
          <w:rFonts w:eastAsia="Times New Roman"/>
          <w:sz w:val="32"/>
          <w:szCs w:val="32"/>
        </w:rPr>
        <w:br w:type="page"/>
      </w:r>
    </w:p>
    <w:p w14:paraId="78DE86E7" w14:textId="7C486BD1" w:rsidR="00333124" w:rsidRPr="006536A8" w:rsidRDefault="00333124" w:rsidP="00647971">
      <w:pPr>
        <w:rPr>
          <w:rFonts w:eastAsia="Times New Roman"/>
          <w:sz w:val="32"/>
          <w:szCs w:val="32"/>
        </w:rPr>
      </w:pPr>
      <w:r w:rsidRPr="006536A8">
        <w:rPr>
          <w:rFonts w:eastAsia="Times New Roman"/>
          <w:sz w:val="32"/>
          <w:szCs w:val="32"/>
        </w:rPr>
        <w:lastRenderedPageBreak/>
        <w:t xml:space="preserve">For information on accessing this document in an alternative format or language, please contact SEPA by emailing </w:t>
      </w:r>
      <w:hyperlink r:id="rId19" w:history="1">
        <w:r w:rsidRPr="006536A8">
          <w:rPr>
            <w:rFonts w:eastAsia="Times New Roman"/>
            <w:color w:val="016574"/>
            <w:sz w:val="32"/>
            <w:szCs w:val="32"/>
            <w:u w:val="single"/>
          </w:rPr>
          <w:t>equalities@sepa.org.uk</w:t>
        </w:r>
      </w:hyperlink>
    </w:p>
    <w:p w14:paraId="0BEA5544" w14:textId="77777777" w:rsidR="00333124" w:rsidRPr="006536A8" w:rsidRDefault="00333124" w:rsidP="00AD629F">
      <w:pPr>
        <w:pStyle w:val="BodyText1"/>
        <w:rPr>
          <w:color w:val="6E7571" w:themeColor="text2"/>
          <w:sz w:val="32"/>
          <w:szCs w:val="32"/>
          <w:u w:val="single"/>
        </w:rPr>
      </w:pPr>
      <w:r w:rsidRPr="006536A8">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6536A8">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4B13F2">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9DD7" w14:textId="77777777" w:rsidR="00737624" w:rsidRDefault="00737624" w:rsidP="00660C79">
      <w:pPr>
        <w:spacing w:line="240" w:lineRule="auto"/>
      </w:pPr>
      <w:r>
        <w:separator/>
      </w:r>
    </w:p>
  </w:endnote>
  <w:endnote w:type="continuationSeparator" w:id="0">
    <w:p w14:paraId="29A7F686" w14:textId="77777777" w:rsidR="00737624" w:rsidRDefault="00737624" w:rsidP="00660C79">
      <w:pPr>
        <w:spacing w:line="240" w:lineRule="auto"/>
      </w:pPr>
      <w:r>
        <w:continuationSeparator/>
      </w:r>
    </w:p>
  </w:endnote>
  <w:endnote w:type="continuationNotice" w:id="1">
    <w:p w14:paraId="17C9E8EC" w14:textId="77777777" w:rsidR="00737624" w:rsidRDefault="007376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B7C6" w14:textId="77777777" w:rsidR="00737624" w:rsidRDefault="00737624" w:rsidP="00660C79">
      <w:pPr>
        <w:spacing w:line="240" w:lineRule="auto"/>
      </w:pPr>
      <w:r>
        <w:separator/>
      </w:r>
    </w:p>
  </w:footnote>
  <w:footnote w:type="continuationSeparator" w:id="0">
    <w:p w14:paraId="3E2D7647" w14:textId="77777777" w:rsidR="00737624" w:rsidRDefault="00737624" w:rsidP="00660C79">
      <w:pPr>
        <w:spacing w:line="240" w:lineRule="auto"/>
      </w:pPr>
      <w:r>
        <w:continuationSeparator/>
      </w:r>
    </w:p>
  </w:footnote>
  <w:footnote w:type="continuationNotice" w:id="1">
    <w:p w14:paraId="59B7F6C8" w14:textId="77777777" w:rsidR="00737624" w:rsidRDefault="007376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6B48CD35"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651F43">
      <w:rPr>
        <w:color w:val="6E7571" w:themeColor="text2"/>
      </w:rPr>
      <w:t>Southerness</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38F1"/>
    <w:rsid w:val="000561BA"/>
    <w:rsid w:val="0006058B"/>
    <w:rsid w:val="00070937"/>
    <w:rsid w:val="00075AD5"/>
    <w:rsid w:val="00083309"/>
    <w:rsid w:val="000A74F0"/>
    <w:rsid w:val="000B7559"/>
    <w:rsid w:val="000C0C1D"/>
    <w:rsid w:val="000D56FC"/>
    <w:rsid w:val="000E0D15"/>
    <w:rsid w:val="000F73D2"/>
    <w:rsid w:val="00105F31"/>
    <w:rsid w:val="00117F37"/>
    <w:rsid w:val="0012582F"/>
    <w:rsid w:val="001456CE"/>
    <w:rsid w:val="00145951"/>
    <w:rsid w:val="00184569"/>
    <w:rsid w:val="00184F2E"/>
    <w:rsid w:val="00187136"/>
    <w:rsid w:val="00194683"/>
    <w:rsid w:val="001D49D6"/>
    <w:rsid w:val="001E4DA2"/>
    <w:rsid w:val="001E4E9F"/>
    <w:rsid w:val="001E63AB"/>
    <w:rsid w:val="001F2E4A"/>
    <w:rsid w:val="001F37DC"/>
    <w:rsid w:val="0020100A"/>
    <w:rsid w:val="00203EE0"/>
    <w:rsid w:val="0021195E"/>
    <w:rsid w:val="002119D0"/>
    <w:rsid w:val="00223CED"/>
    <w:rsid w:val="00223ECB"/>
    <w:rsid w:val="00224424"/>
    <w:rsid w:val="00236552"/>
    <w:rsid w:val="002415AB"/>
    <w:rsid w:val="002573E7"/>
    <w:rsid w:val="00262000"/>
    <w:rsid w:val="002724AB"/>
    <w:rsid w:val="00272C1B"/>
    <w:rsid w:val="00281BB1"/>
    <w:rsid w:val="00282669"/>
    <w:rsid w:val="00285DAE"/>
    <w:rsid w:val="00290B1F"/>
    <w:rsid w:val="00294655"/>
    <w:rsid w:val="00294D00"/>
    <w:rsid w:val="00295379"/>
    <w:rsid w:val="002A3F3F"/>
    <w:rsid w:val="002A46E4"/>
    <w:rsid w:val="002A5F66"/>
    <w:rsid w:val="002B11E4"/>
    <w:rsid w:val="002B179E"/>
    <w:rsid w:val="002C5CD8"/>
    <w:rsid w:val="002C64E1"/>
    <w:rsid w:val="0030096D"/>
    <w:rsid w:val="00316D6B"/>
    <w:rsid w:val="00317618"/>
    <w:rsid w:val="00333124"/>
    <w:rsid w:val="00340C1F"/>
    <w:rsid w:val="00355CC3"/>
    <w:rsid w:val="0036561F"/>
    <w:rsid w:val="003813A7"/>
    <w:rsid w:val="003937FF"/>
    <w:rsid w:val="00394FE4"/>
    <w:rsid w:val="003A24DE"/>
    <w:rsid w:val="003A3036"/>
    <w:rsid w:val="003A69EB"/>
    <w:rsid w:val="003B4909"/>
    <w:rsid w:val="003C4CFE"/>
    <w:rsid w:val="003E5193"/>
    <w:rsid w:val="003F048E"/>
    <w:rsid w:val="003F5384"/>
    <w:rsid w:val="00402547"/>
    <w:rsid w:val="00403DFD"/>
    <w:rsid w:val="004073BC"/>
    <w:rsid w:val="004133B7"/>
    <w:rsid w:val="004260FD"/>
    <w:rsid w:val="00436D3D"/>
    <w:rsid w:val="00444AA1"/>
    <w:rsid w:val="004475F6"/>
    <w:rsid w:val="00447B34"/>
    <w:rsid w:val="00466ED2"/>
    <w:rsid w:val="00467639"/>
    <w:rsid w:val="00470E9A"/>
    <w:rsid w:val="00473B48"/>
    <w:rsid w:val="00492E2D"/>
    <w:rsid w:val="00497F73"/>
    <w:rsid w:val="004A1F02"/>
    <w:rsid w:val="004B13F2"/>
    <w:rsid w:val="004B24CD"/>
    <w:rsid w:val="004B79BB"/>
    <w:rsid w:val="004C702E"/>
    <w:rsid w:val="004E287D"/>
    <w:rsid w:val="00514F18"/>
    <w:rsid w:val="00550E56"/>
    <w:rsid w:val="00551989"/>
    <w:rsid w:val="005621AC"/>
    <w:rsid w:val="00565F8D"/>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51F43"/>
    <w:rsid w:val="006536A8"/>
    <w:rsid w:val="006608D5"/>
    <w:rsid w:val="00660C79"/>
    <w:rsid w:val="00684F5A"/>
    <w:rsid w:val="0069538E"/>
    <w:rsid w:val="00695636"/>
    <w:rsid w:val="006A7E62"/>
    <w:rsid w:val="006B1D90"/>
    <w:rsid w:val="006B3899"/>
    <w:rsid w:val="006D16CE"/>
    <w:rsid w:val="006E4AC5"/>
    <w:rsid w:val="006E6045"/>
    <w:rsid w:val="006F6F22"/>
    <w:rsid w:val="006F7CE3"/>
    <w:rsid w:val="00721973"/>
    <w:rsid w:val="007347B8"/>
    <w:rsid w:val="00737624"/>
    <w:rsid w:val="00743EBF"/>
    <w:rsid w:val="00744018"/>
    <w:rsid w:val="00751749"/>
    <w:rsid w:val="00756B1D"/>
    <w:rsid w:val="00761DF0"/>
    <w:rsid w:val="00762D6C"/>
    <w:rsid w:val="007948BC"/>
    <w:rsid w:val="007A0FC7"/>
    <w:rsid w:val="007C249C"/>
    <w:rsid w:val="007C3F12"/>
    <w:rsid w:val="007D0A51"/>
    <w:rsid w:val="007D0C25"/>
    <w:rsid w:val="007D441B"/>
    <w:rsid w:val="007D54FE"/>
    <w:rsid w:val="007F7DD9"/>
    <w:rsid w:val="00801105"/>
    <w:rsid w:val="0082180C"/>
    <w:rsid w:val="00861B46"/>
    <w:rsid w:val="008962A7"/>
    <w:rsid w:val="008A31F2"/>
    <w:rsid w:val="008B49FC"/>
    <w:rsid w:val="008B5E34"/>
    <w:rsid w:val="008C1A73"/>
    <w:rsid w:val="008C6148"/>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86FB7"/>
    <w:rsid w:val="00991845"/>
    <w:rsid w:val="009A240D"/>
    <w:rsid w:val="009D1766"/>
    <w:rsid w:val="009F07D6"/>
    <w:rsid w:val="009F0FB4"/>
    <w:rsid w:val="00A01B8C"/>
    <w:rsid w:val="00A235EE"/>
    <w:rsid w:val="00A339A1"/>
    <w:rsid w:val="00A3551C"/>
    <w:rsid w:val="00A357A3"/>
    <w:rsid w:val="00A41C84"/>
    <w:rsid w:val="00A845AF"/>
    <w:rsid w:val="00A9349C"/>
    <w:rsid w:val="00A93615"/>
    <w:rsid w:val="00AB3E95"/>
    <w:rsid w:val="00AC2C46"/>
    <w:rsid w:val="00AC4BD1"/>
    <w:rsid w:val="00AD629F"/>
    <w:rsid w:val="00AE068C"/>
    <w:rsid w:val="00B12E58"/>
    <w:rsid w:val="00B2354E"/>
    <w:rsid w:val="00B2762F"/>
    <w:rsid w:val="00B364A3"/>
    <w:rsid w:val="00B46E48"/>
    <w:rsid w:val="00B507E5"/>
    <w:rsid w:val="00B53A51"/>
    <w:rsid w:val="00B54CF4"/>
    <w:rsid w:val="00B55E62"/>
    <w:rsid w:val="00B62FE5"/>
    <w:rsid w:val="00B6449E"/>
    <w:rsid w:val="00B64827"/>
    <w:rsid w:val="00B66238"/>
    <w:rsid w:val="00B72B99"/>
    <w:rsid w:val="00B8778A"/>
    <w:rsid w:val="00B933CA"/>
    <w:rsid w:val="00B95C31"/>
    <w:rsid w:val="00BB11C0"/>
    <w:rsid w:val="00BC71FE"/>
    <w:rsid w:val="00BE2613"/>
    <w:rsid w:val="00BF6027"/>
    <w:rsid w:val="00BF7A0A"/>
    <w:rsid w:val="00C2599F"/>
    <w:rsid w:val="00C50030"/>
    <w:rsid w:val="00C50F66"/>
    <w:rsid w:val="00C569B9"/>
    <w:rsid w:val="00C76C57"/>
    <w:rsid w:val="00C77C2A"/>
    <w:rsid w:val="00C77FDB"/>
    <w:rsid w:val="00C96092"/>
    <w:rsid w:val="00CB4581"/>
    <w:rsid w:val="00CD6AC0"/>
    <w:rsid w:val="00CE03CD"/>
    <w:rsid w:val="00CF2423"/>
    <w:rsid w:val="00CF3CFF"/>
    <w:rsid w:val="00CF7EFB"/>
    <w:rsid w:val="00D008C2"/>
    <w:rsid w:val="00D03ECC"/>
    <w:rsid w:val="00D1189A"/>
    <w:rsid w:val="00D14049"/>
    <w:rsid w:val="00D30573"/>
    <w:rsid w:val="00D35448"/>
    <w:rsid w:val="00D53D6C"/>
    <w:rsid w:val="00D72800"/>
    <w:rsid w:val="00D8154F"/>
    <w:rsid w:val="00D9034D"/>
    <w:rsid w:val="00D9307A"/>
    <w:rsid w:val="00D9406A"/>
    <w:rsid w:val="00D976BC"/>
    <w:rsid w:val="00DA7183"/>
    <w:rsid w:val="00DC07B2"/>
    <w:rsid w:val="00DD7170"/>
    <w:rsid w:val="00DE1ED7"/>
    <w:rsid w:val="00DE4B1B"/>
    <w:rsid w:val="00DE5CF3"/>
    <w:rsid w:val="00DF0877"/>
    <w:rsid w:val="00E11A56"/>
    <w:rsid w:val="00E16B64"/>
    <w:rsid w:val="00E379CB"/>
    <w:rsid w:val="00E52169"/>
    <w:rsid w:val="00E67C75"/>
    <w:rsid w:val="00E7524F"/>
    <w:rsid w:val="00E75C7C"/>
    <w:rsid w:val="00E80C5F"/>
    <w:rsid w:val="00EC6A73"/>
    <w:rsid w:val="00ED6E7C"/>
    <w:rsid w:val="00EE4CCD"/>
    <w:rsid w:val="00F07048"/>
    <w:rsid w:val="00F07F36"/>
    <w:rsid w:val="00F1598F"/>
    <w:rsid w:val="00F4572C"/>
    <w:rsid w:val="00F72274"/>
    <w:rsid w:val="00F92B50"/>
    <w:rsid w:val="00F9559A"/>
    <w:rsid w:val="00F970B6"/>
    <w:rsid w:val="00FA113D"/>
    <w:rsid w:val="00FA50C4"/>
    <w:rsid w:val="00FA5CCF"/>
    <w:rsid w:val="00FB5B5B"/>
    <w:rsid w:val="00FC4A2D"/>
    <w:rsid w:val="00FD3312"/>
    <w:rsid w:val="00FD4328"/>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dumgal.gov.uk/article/15379/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purl.org/dc/elements/1.1/"/>
    <ds:schemaRef ds:uri="http://www.w3.org/XML/1998/namespace"/>
    <ds:schemaRef ds:uri="http://purl.org/dc/dcmitype/"/>
    <ds:schemaRef ds:uri="http://schemas.microsoft.com/office/2006/documentManagement/types"/>
    <ds:schemaRef ds:uri="6817a18b-ca13-4b62-8bc4-ed31bbcf9b80"/>
    <ds:schemaRef ds:uri="31e71cbe-88ca-4308-8a3f-9a324ed9060e"/>
    <ds:schemaRef ds:uri="http://purl.org/dc/terms/"/>
    <ds:schemaRef ds:uri="http://schemas.microsoft.com/office/infopath/2007/PartnerControls"/>
    <ds:schemaRef ds:uri="http://schemas.openxmlformats.org/package/2006/metadata/core-properties"/>
    <ds:schemaRef ds:uri="40c94b42-d2ee-4825-8c24-8ec1de57d16b"/>
    <ds:schemaRef ds:uri="http://schemas.microsoft.com/office/2006/metadata/propertie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F264F00D-B9CE-4FE4-AD10-D17B9A34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30</TotalTime>
  <Pages>8</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37</cp:revision>
  <cp:lastPrinted>2023-03-23T21:44:00Z</cp:lastPrinted>
  <dcterms:created xsi:type="dcterms:W3CDTF">2024-03-28T16:05:00Z</dcterms:created>
  <dcterms:modified xsi:type="dcterms:W3CDTF">2024-05-24T11:02:00Z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