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36543142" w:rsidR="00492E2D" w:rsidRDefault="00492E2D" w:rsidP="00492E2D">
      <w:pPr>
        <w:pStyle w:val="Heading1"/>
        <w:spacing w:line="360" w:lineRule="auto"/>
        <w:rPr>
          <w:rFonts w:eastAsia="Times New Roman"/>
        </w:rPr>
      </w:pPr>
      <w:r>
        <w:rPr>
          <w:rFonts w:eastAsia="Times New Roman"/>
        </w:rPr>
        <w:t xml:space="preserve">Bathing water profile </w:t>
      </w:r>
      <w:r w:rsidR="001A2F8B">
        <w:rPr>
          <w:rFonts w:eastAsia="Times New Roman"/>
        </w:rPr>
        <w:t>–</w:t>
      </w:r>
      <w:r>
        <w:rPr>
          <w:rFonts w:eastAsia="Times New Roman"/>
        </w:rPr>
        <w:t xml:space="preserve"> </w:t>
      </w:r>
      <w:r w:rsidR="001A2F8B">
        <w:rPr>
          <w:rFonts w:eastAsia="Times New Roman"/>
        </w:rPr>
        <w:t>Seton Sands</w:t>
      </w:r>
    </w:p>
    <w:p w14:paraId="27D877EB" w14:textId="7E9EAB55" w:rsidR="00492E2D" w:rsidRPr="00AE1416" w:rsidRDefault="00492E2D" w:rsidP="00492E2D">
      <w:pPr>
        <w:rPr>
          <w:rStyle w:val="Hyperlink"/>
          <w:color w:val="0070C0"/>
        </w:rPr>
      </w:pPr>
      <w:r w:rsidRPr="002A46E4">
        <w:rPr>
          <w:b/>
          <w:bCs/>
        </w:rPr>
        <w:fldChar w:fldCharType="begin"/>
      </w:r>
      <w:r w:rsidR="00370EC7">
        <w:rPr>
          <w:b/>
          <w:bCs/>
        </w:rPr>
        <w:instrText>HYPERLINK "https://www2.sepa.org.uk/bathingwaters/ViewResults.aspx?id=11789"</w:instrText>
      </w:r>
      <w:r w:rsidRPr="002A46E4">
        <w:rPr>
          <w:b/>
          <w:bCs/>
        </w:rPr>
      </w:r>
      <w:r w:rsidRPr="002A46E4">
        <w:rPr>
          <w:b/>
          <w:bCs/>
        </w:rPr>
        <w:fldChar w:fldCharType="separate"/>
      </w:r>
      <w:r w:rsidRPr="00AE1416">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2A46E4">
        <w:rPr>
          <w:b w:val="0"/>
          <w:bCs/>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0F37DE76" w14:textId="6E696812" w:rsidR="00223CED" w:rsidRDefault="00FA6BA0" w:rsidP="00FA6BA0">
      <w:pPr>
        <w:pStyle w:val="BodyText1"/>
      </w:pPr>
      <w:r>
        <w:t xml:space="preserve">Seton Sands bathing water is </w:t>
      </w:r>
      <w:r w:rsidR="00FC1CE4">
        <w:t>found</w:t>
      </w:r>
      <w:r>
        <w:t xml:space="preserve"> to the east of the small towns of Cockenzie and Port Seton and north</w:t>
      </w:r>
      <w:r w:rsidR="00524D8D">
        <w:t xml:space="preserve"> </w:t>
      </w:r>
      <w:r>
        <w:t xml:space="preserve">west of Longniddry. </w:t>
      </w:r>
      <w:r w:rsidR="008E3051">
        <w:t xml:space="preserve">It is a </w:t>
      </w:r>
      <w:r>
        <w:t>long</w:t>
      </w:r>
      <w:r w:rsidR="008E3051">
        <w:t xml:space="preserve"> </w:t>
      </w:r>
      <w:r>
        <w:t>beach</w:t>
      </w:r>
      <w:r w:rsidR="008E3051">
        <w:t xml:space="preserve"> </w:t>
      </w:r>
      <w:r>
        <w:t>made up of sand and rocks</w:t>
      </w:r>
      <w:r w:rsidR="008E3051">
        <w:t xml:space="preserve"> </w:t>
      </w:r>
      <w:r w:rsidR="00046DB1">
        <w:t>which</w:t>
      </w:r>
      <w:r>
        <w:t xml:space="preserve"> </w:t>
      </w:r>
      <w:r w:rsidR="008E3051">
        <w:t>joins Longniddry bathing water at the eastern edge. It</w:t>
      </w:r>
      <w:r>
        <w:t xml:space="preserve"> is popular for pastimes such as horse riding, windsurfing and canoeing. </w:t>
      </w:r>
    </w:p>
    <w:p w14:paraId="760BBC9D" w14:textId="0B6E1DA3" w:rsidR="00747C4D" w:rsidRPr="00046DB1" w:rsidRDefault="00747C4D" w:rsidP="00AE1416">
      <w:pPr>
        <w:rPr>
          <w:rFonts w:eastAsia="Times New Roman"/>
        </w:rPr>
      </w:pPr>
      <w:r>
        <w:t xml:space="preserve">The beach slopes gently towards the water and </w:t>
      </w:r>
      <w:r>
        <w:rPr>
          <w:rFonts w:eastAsia="Times New Roman"/>
        </w:rPr>
        <w:t>depending on the tide, there can be</w:t>
      </w:r>
      <w:r w:rsidRPr="00FB7E04">
        <w:rPr>
          <w:rFonts w:eastAsia="Times New Roman"/>
        </w:rPr>
        <w:t xml:space="preserve"> </w:t>
      </w:r>
      <w:r>
        <w:rPr>
          <w:rFonts w:eastAsia="Times New Roman"/>
        </w:rPr>
        <w:t>0-500</w:t>
      </w:r>
      <w:r w:rsidRPr="00FB7E04">
        <w:rPr>
          <w:rFonts w:eastAsia="Times New Roman"/>
        </w:rPr>
        <w:t xml:space="preserve"> metres </w:t>
      </w:r>
      <w:r>
        <w:rPr>
          <w:rFonts w:eastAsia="Times New Roman"/>
        </w:rPr>
        <w:t>of beach before the water’s edge</w:t>
      </w:r>
      <w:r w:rsidRPr="00FB7E04">
        <w:rPr>
          <w:rFonts w:eastAsia="Times New Roman"/>
        </w:rPr>
        <w:t>.</w:t>
      </w:r>
    </w:p>
    <w:p w14:paraId="3E9768F6" w14:textId="77777777" w:rsidR="00AE1416" w:rsidRDefault="00AE1416" w:rsidP="00AE1416">
      <w:pPr>
        <w:rPr>
          <w:rFonts w:eastAsia="Times New Roman"/>
        </w:rPr>
      </w:pPr>
    </w:p>
    <w:p w14:paraId="1670A5D4" w14:textId="04C96E41" w:rsidR="00FA6BA0" w:rsidRPr="002A46E4" w:rsidRDefault="00AE1416" w:rsidP="00AE1416">
      <w:pPr>
        <w:rPr>
          <w:rFonts w:eastAsia="Times New Roman"/>
        </w:rPr>
      </w:pPr>
      <w:r>
        <w:rPr>
          <w:rFonts w:eastAsia="Times New Roman"/>
        </w:rPr>
        <w:t>Site Details:</w:t>
      </w:r>
    </w:p>
    <w:p w14:paraId="6116EF22" w14:textId="6215981F" w:rsidR="00223CED" w:rsidRPr="002A46E4" w:rsidRDefault="00223CED" w:rsidP="00AE1416">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2576CA">
        <w:rPr>
          <w:rFonts w:eastAsia="Times New Roman"/>
          <w:sz w:val="24"/>
          <w:szCs w:val="24"/>
        </w:rPr>
        <w:t>East Lothian Council</w:t>
      </w:r>
    </w:p>
    <w:p w14:paraId="47E0D9B9" w14:textId="3F890E35" w:rsidR="00223CED" w:rsidRPr="002A46E4" w:rsidRDefault="00223CED" w:rsidP="00AE1416">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2576CA">
        <w:rPr>
          <w:rFonts w:eastAsia="Times New Roman"/>
          <w:sz w:val="24"/>
          <w:szCs w:val="24"/>
        </w:rPr>
        <w:t>1999</w:t>
      </w:r>
    </w:p>
    <w:p w14:paraId="180D570A" w14:textId="2E5432D9" w:rsidR="00223CED" w:rsidRPr="002A46E4" w:rsidRDefault="00223CED" w:rsidP="00AE1416">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2576CA">
        <w:t>NT 42738 76251</w:t>
      </w:r>
    </w:p>
    <w:p w14:paraId="52D0E363" w14:textId="77777777" w:rsidR="00223CED" w:rsidRPr="002A46E4" w:rsidRDefault="00223CED" w:rsidP="00AE1416">
      <w:pPr>
        <w:pStyle w:val="ListParagraph"/>
        <w:spacing w:line="360"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2C4BD07B"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307EC659" w14:textId="77777777" w:rsidR="00B151CB" w:rsidRPr="00F35CC2" w:rsidRDefault="00B151CB" w:rsidP="00B151CB">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0A8C1782" w14:textId="77777777" w:rsidR="00B151CB" w:rsidRPr="00F35CC2" w:rsidRDefault="00B151CB" w:rsidP="00B151CB">
      <w:pPr>
        <w:rPr>
          <w:rFonts w:ascii="Arial" w:hAnsi="Arial" w:cs="Arial"/>
        </w:rPr>
      </w:pPr>
    </w:p>
    <w:p w14:paraId="3B6E7B2B" w14:textId="69FF01FE" w:rsidR="00B151CB" w:rsidRPr="00F35CC2" w:rsidRDefault="00B151CB" w:rsidP="00B151CB">
      <w:pPr>
        <w:rPr>
          <w:rFonts w:ascii="Arial" w:hAnsi="Arial" w:cs="Arial"/>
        </w:rPr>
      </w:pPr>
      <w:r w:rsidRPr="00F35CC2">
        <w:rPr>
          <w:rFonts w:ascii="Arial" w:hAnsi="Arial" w:cs="Arial"/>
        </w:rPr>
        <w:t xml:space="preserve">Pollution risks include sewer overflows. </w:t>
      </w:r>
    </w:p>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5BC1EFB7" w14:textId="1282D1EF" w:rsidR="00992743" w:rsidRDefault="00B74F47" w:rsidP="00524D8D">
      <w:pPr>
        <w:pStyle w:val="BodyText1"/>
      </w:pPr>
      <w:r>
        <w:t>A</w:t>
      </w:r>
      <w:r w:rsidR="00524D8D">
        <w:t xml:space="preserve"> catchment</w:t>
      </w:r>
      <w:r>
        <w:t xml:space="preserve"> of 14.5 km2 </w:t>
      </w:r>
      <w:r w:rsidR="00524D8D">
        <w:t>drain</w:t>
      </w:r>
      <w:r>
        <w:t>s</w:t>
      </w:r>
      <w:r w:rsidR="00524D8D">
        <w:t xml:space="preserve"> into the Seton Sands bathing water. The area is predominantly rural (78%) with arable agriculture the major land use. Approximately 17% of the bathing water catchment is urban. There are a number of settlements either fully or partially within the catchment. </w:t>
      </w:r>
    </w:p>
    <w:p w14:paraId="41235C3C" w14:textId="77777777" w:rsidR="00BE66CE" w:rsidRDefault="00524D8D" w:rsidP="00524D8D">
      <w:pPr>
        <w:pStyle w:val="BodyText1"/>
      </w:pPr>
      <w:r>
        <w:t xml:space="preserve">The main water course within the bathing water catchment is the Seton Burn. The Canty Burn flows past the western extent of the town of Longniddry and into the eastern end of the bathing water. </w:t>
      </w:r>
    </w:p>
    <w:p w14:paraId="4FFB66F9" w14:textId="543E2432" w:rsidR="00403DFD" w:rsidRDefault="00524D8D" w:rsidP="00524D8D">
      <w:pPr>
        <w:pStyle w:val="BodyText1"/>
        <w:rPr>
          <w:rFonts w:asciiTheme="majorHAnsi" w:eastAsiaTheme="majorEastAsia" w:hAnsiTheme="majorHAnsi" w:cstheme="majorBidi"/>
          <w:b/>
          <w:color w:val="016574" w:themeColor="accent2"/>
          <w:sz w:val="32"/>
          <w:szCs w:val="26"/>
        </w:rPr>
      </w:pPr>
      <w:r>
        <w:t>The Firth of Forth is a designated as a Site of Special Scientific Interest</w:t>
      </w:r>
      <w:r w:rsidR="00BE66CE">
        <w:t xml:space="preserve"> (SSSI)</w:t>
      </w:r>
      <w:r>
        <w:t xml:space="preserve"> and a Ramsar site and contains Special Protection Areas</w:t>
      </w:r>
      <w:r w:rsidR="00BE66CE">
        <w:t xml:space="preserve"> (</w:t>
      </w:r>
      <w:r w:rsidR="00830A9B">
        <w:t>SPA)</w:t>
      </w:r>
      <w:r>
        <w:t xml:space="preserve"> due to the internationally important bird populations that it supports. The catchment of the Lothian and Borders area was designated as a surface water Nitrate Vulnerable Zone in 2002.</w:t>
      </w:r>
      <w:r w:rsidR="00403DFD">
        <w:br w:type="page"/>
      </w:r>
    </w:p>
    <w:p w14:paraId="114695C2" w14:textId="36D0224B" w:rsidR="00470E9A" w:rsidRDefault="00470E9A" w:rsidP="00AD629F">
      <w:pPr>
        <w:pStyle w:val="Heading2"/>
        <w:spacing w:after="5" w:line="360" w:lineRule="auto"/>
        <w:ind w:left="-5"/>
      </w:pPr>
      <w:r>
        <w:lastRenderedPageBreak/>
        <w:t xml:space="preserve">Map 1: </w:t>
      </w:r>
      <w:r w:rsidR="001A2F8B">
        <w:t>Seton Sands</w:t>
      </w:r>
      <w:r>
        <w:t xml:space="preserve"> bathing water</w:t>
      </w:r>
    </w:p>
    <w:p w14:paraId="5BEBEAD9" w14:textId="151F39F0" w:rsidR="00470E9A" w:rsidRDefault="0046147E" w:rsidP="00AD629F">
      <w:pPr>
        <w:ind w:right="-83"/>
        <w:jc w:val="center"/>
      </w:pPr>
      <w:r>
        <w:rPr>
          <w:noProof/>
        </w:rPr>
        <w:drawing>
          <wp:inline distT="0" distB="0" distL="0" distR="0" wp14:anchorId="69FE7743" wp14:editId="677B39D4">
            <wp:extent cx="5733764" cy="8112642"/>
            <wp:effectExtent l="0" t="0" r="635" b="3175"/>
            <wp:docPr id="329862021"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862021"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5818" cy="8129697"/>
                    </a:xfrm>
                    <a:prstGeom prst="rect">
                      <a:avLst/>
                    </a:prstGeom>
                  </pic:spPr>
                </pic:pic>
              </a:graphicData>
            </a:graphic>
          </wp:inline>
        </w:drawing>
      </w:r>
    </w:p>
    <w:p w14:paraId="26F5EBDE" w14:textId="6B0C91A4" w:rsidR="00D14049" w:rsidRDefault="00D14049" w:rsidP="00AD629F">
      <w:pPr>
        <w:pStyle w:val="Heading2"/>
        <w:spacing w:after="0" w:line="360" w:lineRule="auto"/>
        <w:ind w:left="-5"/>
      </w:pPr>
      <w:r>
        <w:lastRenderedPageBreak/>
        <w:t xml:space="preserve">Map 2: Catchment draining into </w:t>
      </w:r>
      <w:r w:rsidR="001A2F8B">
        <w:t>Seton Sands</w:t>
      </w:r>
      <w:r>
        <w:t xml:space="preserve"> bathing water</w:t>
      </w:r>
    </w:p>
    <w:p w14:paraId="43666F40" w14:textId="73B77A9A" w:rsidR="00D14049" w:rsidRDefault="0046147E" w:rsidP="00AE1416">
      <w:pPr>
        <w:ind w:right="-83"/>
        <w:jc w:val="center"/>
      </w:pPr>
      <w:r>
        <w:rPr>
          <w:noProof/>
        </w:rPr>
        <w:drawing>
          <wp:inline distT="0" distB="0" distL="0" distR="0" wp14:anchorId="60E75F41" wp14:editId="3F572FFF">
            <wp:extent cx="5726249" cy="8102009"/>
            <wp:effectExtent l="0" t="0" r="8255" b="0"/>
            <wp:docPr id="1440984336"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84336"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38103" cy="811878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6575949" w14:textId="5361611C" w:rsidR="00A047AD" w:rsidRDefault="00B151CB" w:rsidP="00A047AD">
      <w:hyperlink r:id="rId13">
        <w:r w:rsidR="00A047AD" w:rsidRPr="00A047AD">
          <w:rPr>
            <w:rStyle w:val="Hyperlink"/>
          </w:rPr>
          <w:t>Scottish Water</w:t>
        </w:r>
      </w:hyperlink>
      <w:r w:rsidR="00A047AD" w:rsidRPr="00A047AD">
        <w:t xml:space="preserve"> provides most waste water collection and treatment services in Scotland.</w:t>
      </w:r>
    </w:p>
    <w:p w14:paraId="35381152" w14:textId="77777777" w:rsidR="00A047AD" w:rsidRPr="00A047AD" w:rsidRDefault="00A047AD" w:rsidP="00A047AD"/>
    <w:p w14:paraId="10093BFC" w14:textId="77777777" w:rsidR="00A047AD" w:rsidRDefault="00A047AD" w:rsidP="00A047AD">
      <w:r w:rsidRPr="00A047AD">
        <w:t>Sewage from the surrounding areas of Longniddry, Cockenzie and Port Seton is treated at Edinburgh sewage treatment works before being discharged to the Firth of Forth via a long sea outfall to the North of the works.</w:t>
      </w:r>
    </w:p>
    <w:p w14:paraId="093C36FC" w14:textId="77777777" w:rsidR="00A047AD" w:rsidRPr="00A047AD" w:rsidRDefault="00A047AD" w:rsidP="00A047AD">
      <w:pPr>
        <w:rPr>
          <w:b/>
          <w:bCs/>
          <w:u w:val="single"/>
        </w:rPr>
      </w:pPr>
    </w:p>
    <w:p w14:paraId="4D4EECC4" w14:textId="77777777" w:rsidR="00A047AD" w:rsidRPr="00A047AD" w:rsidRDefault="00A047AD" w:rsidP="00A047AD">
      <w:r w:rsidRPr="00A047AD">
        <w:t>Several combined sewer overflows (CSOs) have discharge locations at the western end of the bathing water. These may discharge and impact the bathing water during heavy rainfall. There is also an emergency overflow (EO) to the west. This EO should only discharge under rare, abnormal circumstances.</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lastRenderedPageBreak/>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673F7E84" w14:textId="77777777" w:rsidR="00413663" w:rsidRPr="006F6F22" w:rsidRDefault="00413663"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B151CB"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B151CB"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B151CB"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6DC4A457" w:rsidR="00FB5B5B" w:rsidRDefault="00B151CB" w:rsidP="00AD629F">
      <w:hyperlink r:id="rId18" w:history="1">
        <w:r w:rsidR="00BD22D9" w:rsidRPr="00BD22D9">
          <w:rPr>
            <w:rStyle w:val="Hyperlink"/>
          </w:rPr>
          <w:t>East Lothian Council</w:t>
        </w:r>
      </w:hyperlink>
    </w:p>
    <w:p w14:paraId="3D05198B" w14:textId="77777777" w:rsidR="00413663" w:rsidRDefault="00413663">
      <w:pPr>
        <w:spacing w:line="240" w:lineRule="auto"/>
      </w:pPr>
      <w:r>
        <w:br w:type="page"/>
      </w:r>
    </w:p>
    <w:p w14:paraId="78DE86E7" w14:textId="0D381EDF" w:rsidR="00333124" w:rsidRPr="005379AE" w:rsidRDefault="00333124" w:rsidP="00647971">
      <w:pPr>
        <w:rPr>
          <w:rFonts w:eastAsia="Times New Roman"/>
          <w:sz w:val="32"/>
          <w:szCs w:val="32"/>
        </w:rPr>
      </w:pPr>
      <w:r w:rsidRPr="005379AE">
        <w:rPr>
          <w:rFonts w:eastAsia="Times New Roman"/>
          <w:sz w:val="32"/>
          <w:szCs w:val="32"/>
        </w:rPr>
        <w:lastRenderedPageBreak/>
        <w:t xml:space="preserve">For information on accessing this document in an alternative format or language, please contact SEPA by emailing </w:t>
      </w:r>
      <w:hyperlink r:id="rId19" w:history="1">
        <w:r w:rsidRPr="005379AE">
          <w:rPr>
            <w:rFonts w:eastAsia="Times New Roman"/>
            <w:color w:val="016574"/>
            <w:sz w:val="32"/>
            <w:szCs w:val="32"/>
            <w:u w:val="single"/>
          </w:rPr>
          <w:t>equalities@sepa.org.uk</w:t>
        </w:r>
      </w:hyperlink>
    </w:p>
    <w:p w14:paraId="0BEA5544" w14:textId="77777777" w:rsidR="00333124" w:rsidRPr="005379AE" w:rsidRDefault="00333124" w:rsidP="00AD629F">
      <w:pPr>
        <w:pStyle w:val="BodyText1"/>
        <w:rPr>
          <w:color w:val="6E7571" w:themeColor="text2"/>
          <w:sz w:val="32"/>
          <w:szCs w:val="32"/>
          <w:u w:val="single"/>
        </w:rPr>
      </w:pPr>
      <w:r w:rsidRPr="005379AE">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5379AE">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37698F">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D282" w14:textId="77777777" w:rsidR="0037698F" w:rsidRDefault="0037698F" w:rsidP="00660C79">
      <w:pPr>
        <w:spacing w:line="240" w:lineRule="auto"/>
      </w:pPr>
      <w:r>
        <w:separator/>
      </w:r>
    </w:p>
  </w:endnote>
  <w:endnote w:type="continuationSeparator" w:id="0">
    <w:p w14:paraId="389191E7" w14:textId="77777777" w:rsidR="0037698F" w:rsidRDefault="0037698F" w:rsidP="00660C79">
      <w:pPr>
        <w:spacing w:line="240" w:lineRule="auto"/>
      </w:pPr>
      <w:r>
        <w:continuationSeparator/>
      </w:r>
    </w:p>
  </w:endnote>
  <w:endnote w:type="continuationNotice" w:id="1">
    <w:p w14:paraId="1861588A" w14:textId="77777777" w:rsidR="0037698F" w:rsidRDefault="003769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4389" w14:textId="77777777" w:rsidR="0037698F" w:rsidRDefault="0037698F" w:rsidP="00660C79">
      <w:pPr>
        <w:spacing w:line="240" w:lineRule="auto"/>
      </w:pPr>
      <w:r>
        <w:separator/>
      </w:r>
    </w:p>
  </w:footnote>
  <w:footnote w:type="continuationSeparator" w:id="0">
    <w:p w14:paraId="1F174686" w14:textId="77777777" w:rsidR="0037698F" w:rsidRDefault="0037698F" w:rsidP="00660C79">
      <w:pPr>
        <w:spacing w:line="240" w:lineRule="auto"/>
      </w:pPr>
      <w:r>
        <w:continuationSeparator/>
      </w:r>
    </w:p>
  </w:footnote>
  <w:footnote w:type="continuationNotice" w:id="1">
    <w:p w14:paraId="26F57ED1" w14:textId="77777777" w:rsidR="0037698F" w:rsidRDefault="003769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632B2BC5"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1A2F8B">
      <w:rPr>
        <w:color w:val="6E7571" w:themeColor="text2"/>
      </w:rPr>
      <w:t>–</w:t>
    </w:r>
    <w:r w:rsidR="003813A7">
      <w:rPr>
        <w:color w:val="6E7571" w:themeColor="text2"/>
      </w:rPr>
      <w:t xml:space="preserve"> </w:t>
    </w:r>
    <w:r w:rsidR="001A2F8B">
      <w:rPr>
        <w:color w:val="6E7571" w:themeColor="text2"/>
      </w:rPr>
      <w:t>Seton Sands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46DB1"/>
    <w:rsid w:val="000561BA"/>
    <w:rsid w:val="0006058B"/>
    <w:rsid w:val="00070937"/>
    <w:rsid w:val="00075AD5"/>
    <w:rsid w:val="00083309"/>
    <w:rsid w:val="000A74F0"/>
    <w:rsid w:val="000B7559"/>
    <w:rsid w:val="000C0C1D"/>
    <w:rsid w:val="000D56FC"/>
    <w:rsid w:val="000E0D15"/>
    <w:rsid w:val="00105F31"/>
    <w:rsid w:val="00117F37"/>
    <w:rsid w:val="0012582F"/>
    <w:rsid w:val="00132D74"/>
    <w:rsid w:val="001456CE"/>
    <w:rsid w:val="00145951"/>
    <w:rsid w:val="00175BC2"/>
    <w:rsid w:val="00184569"/>
    <w:rsid w:val="00187136"/>
    <w:rsid w:val="00194683"/>
    <w:rsid w:val="001A2F8B"/>
    <w:rsid w:val="001A5598"/>
    <w:rsid w:val="001D49D6"/>
    <w:rsid w:val="001E4DA2"/>
    <w:rsid w:val="001E4E9F"/>
    <w:rsid w:val="001E63AB"/>
    <w:rsid w:val="001F2E4A"/>
    <w:rsid w:val="001F37DC"/>
    <w:rsid w:val="0020100A"/>
    <w:rsid w:val="00203EE0"/>
    <w:rsid w:val="002119D0"/>
    <w:rsid w:val="00223CED"/>
    <w:rsid w:val="00224424"/>
    <w:rsid w:val="00236552"/>
    <w:rsid w:val="002415AB"/>
    <w:rsid w:val="00242556"/>
    <w:rsid w:val="002576CA"/>
    <w:rsid w:val="00262000"/>
    <w:rsid w:val="002724AB"/>
    <w:rsid w:val="00281BB1"/>
    <w:rsid w:val="00282669"/>
    <w:rsid w:val="00290B1F"/>
    <w:rsid w:val="00294655"/>
    <w:rsid w:val="00294D00"/>
    <w:rsid w:val="00295379"/>
    <w:rsid w:val="002A46E4"/>
    <w:rsid w:val="002A5F66"/>
    <w:rsid w:val="002B11E4"/>
    <w:rsid w:val="002B179E"/>
    <w:rsid w:val="002B5981"/>
    <w:rsid w:val="002C4C6D"/>
    <w:rsid w:val="002C5CD8"/>
    <w:rsid w:val="002C64E1"/>
    <w:rsid w:val="002E1906"/>
    <w:rsid w:val="0030096D"/>
    <w:rsid w:val="00316D6B"/>
    <w:rsid w:val="00317618"/>
    <w:rsid w:val="00333124"/>
    <w:rsid w:val="0036561F"/>
    <w:rsid w:val="00370EC7"/>
    <w:rsid w:val="0037698F"/>
    <w:rsid w:val="003813A7"/>
    <w:rsid w:val="003937FF"/>
    <w:rsid w:val="00394FE4"/>
    <w:rsid w:val="003A24DE"/>
    <w:rsid w:val="003A3036"/>
    <w:rsid w:val="003A69EB"/>
    <w:rsid w:val="003B4909"/>
    <w:rsid w:val="003C4CFE"/>
    <w:rsid w:val="003D2580"/>
    <w:rsid w:val="003E5193"/>
    <w:rsid w:val="003F5384"/>
    <w:rsid w:val="00402547"/>
    <w:rsid w:val="00403DFD"/>
    <w:rsid w:val="004073BC"/>
    <w:rsid w:val="004133B7"/>
    <w:rsid w:val="00413663"/>
    <w:rsid w:val="00421FDC"/>
    <w:rsid w:val="004260FD"/>
    <w:rsid w:val="00436D3D"/>
    <w:rsid w:val="00444AA1"/>
    <w:rsid w:val="004475F6"/>
    <w:rsid w:val="00447B34"/>
    <w:rsid w:val="0046147E"/>
    <w:rsid w:val="00466ED2"/>
    <w:rsid w:val="00470E9A"/>
    <w:rsid w:val="00473B48"/>
    <w:rsid w:val="00492E2D"/>
    <w:rsid w:val="00497F73"/>
    <w:rsid w:val="004A1F02"/>
    <w:rsid w:val="004B79BB"/>
    <w:rsid w:val="004C702E"/>
    <w:rsid w:val="004E287D"/>
    <w:rsid w:val="00514F18"/>
    <w:rsid w:val="00523E55"/>
    <w:rsid w:val="00524D8D"/>
    <w:rsid w:val="005379AE"/>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25638"/>
    <w:rsid w:val="00647971"/>
    <w:rsid w:val="006608D5"/>
    <w:rsid w:val="00660C79"/>
    <w:rsid w:val="00684F5A"/>
    <w:rsid w:val="00695636"/>
    <w:rsid w:val="006A7E62"/>
    <w:rsid w:val="006B1D90"/>
    <w:rsid w:val="006B3899"/>
    <w:rsid w:val="006C3CA3"/>
    <w:rsid w:val="006D16CE"/>
    <w:rsid w:val="006E4AC5"/>
    <w:rsid w:val="006E6045"/>
    <w:rsid w:val="006F6F22"/>
    <w:rsid w:val="006F7CE3"/>
    <w:rsid w:val="00721973"/>
    <w:rsid w:val="007347B8"/>
    <w:rsid w:val="00743EBF"/>
    <w:rsid w:val="00744018"/>
    <w:rsid w:val="00747C4D"/>
    <w:rsid w:val="00751749"/>
    <w:rsid w:val="00756B1D"/>
    <w:rsid w:val="00762D6C"/>
    <w:rsid w:val="00794391"/>
    <w:rsid w:val="007948BC"/>
    <w:rsid w:val="007A0FC7"/>
    <w:rsid w:val="007C3F12"/>
    <w:rsid w:val="007D0A51"/>
    <w:rsid w:val="007D0C25"/>
    <w:rsid w:val="007D441B"/>
    <w:rsid w:val="007D54FE"/>
    <w:rsid w:val="007F7DD9"/>
    <w:rsid w:val="00801105"/>
    <w:rsid w:val="0082180C"/>
    <w:rsid w:val="00830A9B"/>
    <w:rsid w:val="00861B46"/>
    <w:rsid w:val="008962A7"/>
    <w:rsid w:val="008A31F2"/>
    <w:rsid w:val="008B49FC"/>
    <w:rsid w:val="008B5E34"/>
    <w:rsid w:val="008C1A73"/>
    <w:rsid w:val="008D113C"/>
    <w:rsid w:val="008D2032"/>
    <w:rsid w:val="008D286D"/>
    <w:rsid w:val="008D376F"/>
    <w:rsid w:val="008D4A85"/>
    <w:rsid w:val="008E3051"/>
    <w:rsid w:val="008E34BC"/>
    <w:rsid w:val="00900E2D"/>
    <w:rsid w:val="009119E7"/>
    <w:rsid w:val="009157A7"/>
    <w:rsid w:val="00917BB1"/>
    <w:rsid w:val="00923422"/>
    <w:rsid w:val="00941F6F"/>
    <w:rsid w:val="00944445"/>
    <w:rsid w:val="00961093"/>
    <w:rsid w:val="00962B4C"/>
    <w:rsid w:val="0096701B"/>
    <w:rsid w:val="00967068"/>
    <w:rsid w:val="00975D21"/>
    <w:rsid w:val="00980531"/>
    <w:rsid w:val="00991845"/>
    <w:rsid w:val="00992743"/>
    <w:rsid w:val="009A0BC0"/>
    <w:rsid w:val="009A240D"/>
    <w:rsid w:val="009D091C"/>
    <w:rsid w:val="009D1766"/>
    <w:rsid w:val="009D670A"/>
    <w:rsid w:val="009F07D6"/>
    <w:rsid w:val="009F0FB4"/>
    <w:rsid w:val="00A01B8C"/>
    <w:rsid w:val="00A047AD"/>
    <w:rsid w:val="00A235EE"/>
    <w:rsid w:val="00A339A1"/>
    <w:rsid w:val="00A3551C"/>
    <w:rsid w:val="00A357A3"/>
    <w:rsid w:val="00A41C84"/>
    <w:rsid w:val="00A6486F"/>
    <w:rsid w:val="00A845AF"/>
    <w:rsid w:val="00A9349C"/>
    <w:rsid w:val="00A93615"/>
    <w:rsid w:val="00AB3E95"/>
    <w:rsid w:val="00AC2C46"/>
    <w:rsid w:val="00AC4BD1"/>
    <w:rsid w:val="00AD629F"/>
    <w:rsid w:val="00AE068C"/>
    <w:rsid w:val="00AE1416"/>
    <w:rsid w:val="00B151CB"/>
    <w:rsid w:val="00B2354E"/>
    <w:rsid w:val="00B2762F"/>
    <w:rsid w:val="00B364A3"/>
    <w:rsid w:val="00B46E48"/>
    <w:rsid w:val="00B507E5"/>
    <w:rsid w:val="00B53A51"/>
    <w:rsid w:val="00B54CF4"/>
    <w:rsid w:val="00B55E62"/>
    <w:rsid w:val="00B62FE5"/>
    <w:rsid w:val="00B6449E"/>
    <w:rsid w:val="00B66238"/>
    <w:rsid w:val="00B72B99"/>
    <w:rsid w:val="00B74F47"/>
    <w:rsid w:val="00B8778A"/>
    <w:rsid w:val="00B933CA"/>
    <w:rsid w:val="00B95C31"/>
    <w:rsid w:val="00BB11C0"/>
    <w:rsid w:val="00BC71FE"/>
    <w:rsid w:val="00BD22D9"/>
    <w:rsid w:val="00BE2613"/>
    <w:rsid w:val="00BE66CE"/>
    <w:rsid w:val="00C2599F"/>
    <w:rsid w:val="00C50030"/>
    <w:rsid w:val="00C50F66"/>
    <w:rsid w:val="00C569B9"/>
    <w:rsid w:val="00C76C57"/>
    <w:rsid w:val="00C77C2A"/>
    <w:rsid w:val="00C77FDB"/>
    <w:rsid w:val="00C96092"/>
    <w:rsid w:val="00CA5202"/>
    <w:rsid w:val="00CD6AC0"/>
    <w:rsid w:val="00CE03CD"/>
    <w:rsid w:val="00CF3CFF"/>
    <w:rsid w:val="00CF7EFB"/>
    <w:rsid w:val="00D008C2"/>
    <w:rsid w:val="00D015E8"/>
    <w:rsid w:val="00D03ECC"/>
    <w:rsid w:val="00D14049"/>
    <w:rsid w:val="00D30573"/>
    <w:rsid w:val="00D35448"/>
    <w:rsid w:val="00D53D6C"/>
    <w:rsid w:val="00D8154F"/>
    <w:rsid w:val="00D9034D"/>
    <w:rsid w:val="00D9406A"/>
    <w:rsid w:val="00D976BC"/>
    <w:rsid w:val="00DA7183"/>
    <w:rsid w:val="00DC4B04"/>
    <w:rsid w:val="00DD7170"/>
    <w:rsid w:val="00DE1ED7"/>
    <w:rsid w:val="00DF0877"/>
    <w:rsid w:val="00E11A56"/>
    <w:rsid w:val="00E16B64"/>
    <w:rsid w:val="00E31F0B"/>
    <w:rsid w:val="00E379CB"/>
    <w:rsid w:val="00E52169"/>
    <w:rsid w:val="00E67C75"/>
    <w:rsid w:val="00E7524F"/>
    <w:rsid w:val="00E75C7C"/>
    <w:rsid w:val="00EA51BB"/>
    <w:rsid w:val="00EC6A73"/>
    <w:rsid w:val="00F07048"/>
    <w:rsid w:val="00F07F36"/>
    <w:rsid w:val="00F1598F"/>
    <w:rsid w:val="00F72274"/>
    <w:rsid w:val="00F92B50"/>
    <w:rsid w:val="00F970B6"/>
    <w:rsid w:val="00FA113D"/>
    <w:rsid w:val="00FA50C4"/>
    <w:rsid w:val="00FA5CCF"/>
    <w:rsid w:val="00FA6BA0"/>
    <w:rsid w:val="00FB5B5B"/>
    <w:rsid w:val="00FC1CE4"/>
    <w:rsid w:val="00FC3A21"/>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eastlothian.gov.uk/cont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CF52-5A15-4C95-B24A-1C4C9A6F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B6C9358-1C2B-4608-B65B-9734343E4680}">
  <ds:schemaRefs>
    <ds:schemaRef ds:uri="http://www.w3.org/XML/1998/namespace"/>
    <ds:schemaRef ds:uri="http://purl.org/dc/elements/1.1/"/>
    <ds:schemaRef ds:uri="http://purl.org/dc/terms/"/>
    <ds:schemaRef ds:uri="40c94b42-d2ee-4825-8c24-8ec1de57d16b"/>
    <ds:schemaRef ds:uri="31e71cbe-88ca-4308-8a3f-9a324ed9060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817a18b-ca13-4b62-8bc4-ed31bbcf9b80"/>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82</TotalTime>
  <Pages>7</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33</cp:revision>
  <cp:lastPrinted>2023-03-23T21:44:00Z</cp:lastPrinted>
  <dcterms:created xsi:type="dcterms:W3CDTF">2024-03-28T16:05:00Z</dcterms:created>
  <dcterms:modified xsi:type="dcterms:W3CDTF">2024-05-24T11:01:00Z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